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6B075" w14:textId="1158F5FF" w:rsidR="00175C68" w:rsidRPr="00175C68" w:rsidRDefault="00175C68" w:rsidP="00175C68">
      <w:pPr>
        <w:rPr>
          <w:b/>
          <w:bCs/>
          <w:lang w:val="fr-CA"/>
        </w:rPr>
      </w:pPr>
      <w:r w:rsidRPr="00175C68">
        <w:rPr>
          <w:b/>
          <w:bCs/>
          <w:lang w:val="fr-CA"/>
        </w:rPr>
        <w:t>Consultant(e) en comportement</w:t>
      </w:r>
      <w:r w:rsidR="00623FA7">
        <w:rPr>
          <w:b/>
          <w:bCs/>
          <w:lang w:val="fr-CA"/>
        </w:rPr>
        <w:t>-Bilingue</w:t>
      </w:r>
    </w:p>
    <w:p w14:paraId="7F7C2F20" w14:textId="116D4978" w:rsidR="00175C68" w:rsidRPr="00175C68" w:rsidRDefault="00175C68" w:rsidP="00175C68">
      <w:pPr>
        <w:rPr>
          <w:b/>
          <w:bCs/>
          <w:lang w:val="fr-CA"/>
        </w:rPr>
      </w:pPr>
      <w:r w:rsidRPr="00175C68">
        <w:rPr>
          <w:lang w:val="fr-CA"/>
        </w:rPr>
        <w:t>Lieu</w:t>
      </w:r>
      <w:r w:rsidR="009C0507" w:rsidRPr="00175C68">
        <w:rPr>
          <w:lang w:val="fr-CA"/>
        </w:rPr>
        <w:t xml:space="preserve"> :</w:t>
      </w:r>
      <w:r w:rsidR="009C0507">
        <w:rPr>
          <w:lang w:val="fr-CA"/>
        </w:rPr>
        <w:t xml:space="preserve"> Campbellton</w:t>
      </w:r>
      <w:r w:rsidRPr="00175C68">
        <w:rPr>
          <w:lang w:val="fr-CA"/>
        </w:rPr>
        <w:t>, Nouveau-Brunswick</w:t>
      </w:r>
    </w:p>
    <w:p w14:paraId="5A28C86C" w14:textId="5CCD6595" w:rsidR="00175C68" w:rsidRPr="00175C68" w:rsidRDefault="00175C68" w:rsidP="00175C68">
      <w:pPr>
        <w:rPr>
          <w:lang w:val="fr-CA"/>
        </w:rPr>
      </w:pPr>
      <w:r w:rsidRPr="00175C68">
        <w:rPr>
          <w:lang w:val="fr-CA"/>
        </w:rPr>
        <w:t>VIVA Services Thérapeutiques est actuellement à la recherche d’un(e</w:t>
      </w:r>
      <w:r w:rsidRPr="00175C68">
        <w:rPr>
          <w:b/>
          <w:bCs/>
          <w:lang w:val="fr-CA"/>
        </w:rPr>
        <w:t>) Consultant(e) en comportement</w:t>
      </w:r>
      <w:r w:rsidRPr="00175C68">
        <w:rPr>
          <w:lang w:val="fr-CA"/>
        </w:rPr>
        <w:t xml:space="preserve"> pour se joindre à notre équipe dans </w:t>
      </w:r>
      <w:r w:rsidRPr="00175C68">
        <w:rPr>
          <w:b/>
          <w:bCs/>
          <w:lang w:val="fr-CA"/>
        </w:rPr>
        <w:t xml:space="preserve">la région de </w:t>
      </w:r>
      <w:r w:rsidR="009C0507">
        <w:rPr>
          <w:b/>
          <w:bCs/>
          <w:lang w:val="fr-CA"/>
        </w:rPr>
        <w:t>Campbellton</w:t>
      </w:r>
      <w:r w:rsidRPr="00175C68">
        <w:rPr>
          <w:lang w:val="fr-CA"/>
        </w:rPr>
        <w:t>.</w:t>
      </w:r>
    </w:p>
    <w:p w14:paraId="699DC35B" w14:textId="77777777" w:rsidR="00175C68" w:rsidRPr="00175C68" w:rsidRDefault="00175C68" w:rsidP="00175C68">
      <w:pPr>
        <w:rPr>
          <w:lang w:val="fr-CA"/>
        </w:rPr>
      </w:pPr>
      <w:r w:rsidRPr="00175C68">
        <w:rPr>
          <w:lang w:val="fr-CA"/>
        </w:rPr>
        <w:t>Chez VIVA, les consultant(e)s en comportement (CC) jouent un rôle essentiel au sein de l’équipe clinique. Sous la supervision d’un(e) superviseur(e) clinique, les CC sont responsables de la conception, de la mise en œuvre et du suivi de programmes d’intervention individualisés afin d’aider les enfants à atteindre leur plein potentiel. Ce rôle comprend la réalisation d’évaluations, l’élaboration de plans d’apprentissage personnalisés (PAP), la formation et la supervision du personnel clinique, ainsi que la communication avec les familles et les partenaires communautaires.</w:t>
      </w:r>
    </w:p>
    <w:p w14:paraId="645C5804" w14:textId="77777777" w:rsidR="00175C68" w:rsidRPr="00175C68" w:rsidRDefault="00175C68" w:rsidP="00175C68">
      <w:pPr>
        <w:rPr>
          <w:lang w:val="fr-CA"/>
        </w:rPr>
      </w:pPr>
    </w:p>
    <w:p w14:paraId="45A9891D" w14:textId="77777777" w:rsidR="00175C68" w:rsidRPr="00175C68" w:rsidRDefault="00175C68" w:rsidP="00175C68">
      <w:pPr>
        <w:rPr>
          <w:b/>
          <w:bCs/>
          <w:lang w:val="fr-CA"/>
        </w:rPr>
      </w:pPr>
      <w:r w:rsidRPr="00175C68">
        <w:rPr>
          <w:b/>
          <w:bCs/>
          <w:lang w:val="fr-CA"/>
        </w:rPr>
        <w:t>Ce que nous offrons</w:t>
      </w:r>
    </w:p>
    <w:p w14:paraId="13FDFA73" w14:textId="77777777" w:rsidR="00175C68" w:rsidRPr="00175C68" w:rsidRDefault="00175C68" w:rsidP="00175C68">
      <w:pPr>
        <w:rPr>
          <w:lang w:val="fr-CA"/>
        </w:rPr>
      </w:pPr>
      <w:r w:rsidRPr="00175C68">
        <w:rPr>
          <w:lang w:val="fr-CA"/>
        </w:rPr>
        <w:t>•</w:t>
      </w:r>
      <w:r w:rsidRPr="00175C68">
        <w:rPr>
          <w:lang w:val="fr-CA"/>
        </w:rPr>
        <w:tab/>
        <w:t>Salaire compétitif</w:t>
      </w:r>
    </w:p>
    <w:p w14:paraId="117DCA3F" w14:textId="77777777" w:rsidR="00175C68" w:rsidRPr="00175C68" w:rsidRDefault="00175C68" w:rsidP="00175C68">
      <w:pPr>
        <w:rPr>
          <w:lang w:val="fr-CA"/>
        </w:rPr>
      </w:pPr>
      <w:r w:rsidRPr="00175C68">
        <w:rPr>
          <w:lang w:val="fr-CA"/>
        </w:rPr>
        <w:t>•</w:t>
      </w:r>
      <w:r w:rsidRPr="00175C68">
        <w:rPr>
          <w:lang w:val="fr-CA"/>
        </w:rPr>
        <w:tab/>
        <w:t>Régime complet d’avantages sociaux</w:t>
      </w:r>
    </w:p>
    <w:p w14:paraId="21C49CC5" w14:textId="77777777" w:rsidR="00175C68" w:rsidRPr="00175C68" w:rsidRDefault="00175C68" w:rsidP="00175C68">
      <w:pPr>
        <w:rPr>
          <w:lang w:val="fr-CA"/>
        </w:rPr>
      </w:pPr>
      <w:r w:rsidRPr="00175C68">
        <w:rPr>
          <w:lang w:val="fr-CA"/>
        </w:rPr>
        <w:t>•</w:t>
      </w:r>
      <w:r w:rsidRPr="00175C68">
        <w:rPr>
          <w:lang w:val="fr-CA"/>
        </w:rPr>
        <w:tab/>
        <w:t>Remboursement des frais de déplacement</w:t>
      </w:r>
    </w:p>
    <w:p w14:paraId="0EBEE8CB" w14:textId="77777777" w:rsidR="00175C68" w:rsidRPr="00175C68" w:rsidRDefault="00175C68" w:rsidP="00175C68">
      <w:pPr>
        <w:rPr>
          <w:lang w:val="fr-CA"/>
        </w:rPr>
      </w:pPr>
      <w:r w:rsidRPr="00175C68">
        <w:rPr>
          <w:lang w:val="fr-CA"/>
        </w:rPr>
        <w:t>•</w:t>
      </w:r>
      <w:r w:rsidRPr="00175C68">
        <w:rPr>
          <w:lang w:val="fr-CA"/>
        </w:rPr>
        <w:tab/>
        <w:t>Congés payés (vacances et jours personnels)</w:t>
      </w:r>
    </w:p>
    <w:p w14:paraId="4CF56234" w14:textId="77777777" w:rsidR="00175C68" w:rsidRPr="00175C68" w:rsidRDefault="00175C68" w:rsidP="00175C68">
      <w:pPr>
        <w:rPr>
          <w:lang w:val="fr-CA"/>
        </w:rPr>
      </w:pPr>
      <w:r w:rsidRPr="00175C68">
        <w:rPr>
          <w:lang w:val="fr-CA"/>
        </w:rPr>
        <w:t>•</w:t>
      </w:r>
      <w:r w:rsidRPr="00175C68">
        <w:rPr>
          <w:lang w:val="fr-CA"/>
        </w:rPr>
        <w:tab/>
        <w:t>Allocation cellulaire</w:t>
      </w:r>
    </w:p>
    <w:p w14:paraId="7CC5300A" w14:textId="77777777" w:rsidR="00175C68" w:rsidRPr="00175C68" w:rsidRDefault="00175C68" w:rsidP="00175C68">
      <w:pPr>
        <w:rPr>
          <w:lang w:val="fr-CA"/>
        </w:rPr>
      </w:pPr>
      <w:r w:rsidRPr="00175C68">
        <w:rPr>
          <w:lang w:val="fr-CA"/>
        </w:rPr>
        <w:t>•</w:t>
      </w:r>
      <w:r w:rsidRPr="00175C68">
        <w:rPr>
          <w:lang w:val="fr-CA"/>
        </w:rPr>
        <w:tab/>
        <w:t>Opportunités de formation continue</w:t>
      </w:r>
    </w:p>
    <w:p w14:paraId="33D0F6F4" w14:textId="77777777" w:rsidR="00175C68" w:rsidRPr="00175C68" w:rsidRDefault="00175C68" w:rsidP="00175C68">
      <w:pPr>
        <w:rPr>
          <w:lang w:val="fr-CA"/>
        </w:rPr>
      </w:pPr>
      <w:r w:rsidRPr="00175C68">
        <w:rPr>
          <w:lang w:val="fr-CA"/>
        </w:rPr>
        <w:t>•</w:t>
      </w:r>
      <w:r w:rsidRPr="00175C68">
        <w:rPr>
          <w:lang w:val="fr-CA"/>
        </w:rPr>
        <w:tab/>
        <w:t>Incitatifs trimestriels liés à l’atteinte des objectifs</w:t>
      </w:r>
    </w:p>
    <w:p w14:paraId="729ECA46" w14:textId="77777777" w:rsidR="00175C68" w:rsidRPr="00175C68" w:rsidRDefault="00175C68" w:rsidP="00175C68">
      <w:pPr>
        <w:rPr>
          <w:lang w:val="fr-CA"/>
        </w:rPr>
      </w:pPr>
      <w:r w:rsidRPr="00175C68">
        <w:rPr>
          <w:lang w:val="fr-CA"/>
        </w:rPr>
        <w:t>•</w:t>
      </w:r>
      <w:r w:rsidRPr="00175C68">
        <w:rPr>
          <w:lang w:val="fr-CA"/>
        </w:rPr>
        <w:tab/>
        <w:t>Programme de jumelage REER</w:t>
      </w:r>
    </w:p>
    <w:p w14:paraId="50C2E540" w14:textId="77777777" w:rsidR="00175C68" w:rsidRPr="00175C68" w:rsidRDefault="00175C68" w:rsidP="00175C68">
      <w:pPr>
        <w:rPr>
          <w:lang w:val="fr-CA"/>
        </w:rPr>
      </w:pPr>
    </w:p>
    <w:p w14:paraId="5FE1B1F9" w14:textId="77777777" w:rsidR="00175C68" w:rsidRPr="00175C68" w:rsidRDefault="00175C68" w:rsidP="00175C68">
      <w:pPr>
        <w:rPr>
          <w:b/>
          <w:bCs/>
          <w:lang w:val="fr-CA"/>
        </w:rPr>
      </w:pPr>
      <w:r w:rsidRPr="00175C68">
        <w:rPr>
          <w:b/>
          <w:bCs/>
          <w:lang w:val="fr-CA"/>
        </w:rPr>
        <w:t>Résumé du poste</w:t>
      </w:r>
    </w:p>
    <w:p w14:paraId="7075829C" w14:textId="77777777" w:rsidR="00175C68" w:rsidRPr="00175C68" w:rsidRDefault="00175C68" w:rsidP="00175C68">
      <w:pPr>
        <w:rPr>
          <w:lang w:val="fr-CA"/>
        </w:rPr>
      </w:pPr>
      <w:r w:rsidRPr="00175C68">
        <w:rPr>
          <w:lang w:val="fr-CA"/>
        </w:rPr>
        <w:t>Le ou la consultant(e) en comportement assure la supervision et le soutien clinique des intervenants en comportement travaillant auprès des clients. Il s’agit d’un poste à temps plein, du lundi au vendredi, pour un total de 8 heures par jour entre 8 h et 17 h.</w:t>
      </w:r>
    </w:p>
    <w:p w14:paraId="67207CC0" w14:textId="77777777" w:rsidR="00175C68" w:rsidRPr="00175C68" w:rsidRDefault="00175C68" w:rsidP="00175C68">
      <w:pPr>
        <w:rPr>
          <w:lang w:val="fr-CA"/>
        </w:rPr>
      </w:pPr>
    </w:p>
    <w:p w14:paraId="645EC91C" w14:textId="77777777" w:rsidR="00175C68" w:rsidRPr="00175C68" w:rsidRDefault="00175C68" w:rsidP="00175C68">
      <w:pPr>
        <w:rPr>
          <w:lang w:val="fr-CA"/>
        </w:rPr>
      </w:pPr>
    </w:p>
    <w:p w14:paraId="23561E93" w14:textId="77777777" w:rsidR="00175C68" w:rsidRPr="00175C68" w:rsidRDefault="00175C68" w:rsidP="00175C68">
      <w:pPr>
        <w:rPr>
          <w:b/>
          <w:bCs/>
          <w:lang w:val="fr-CA"/>
        </w:rPr>
      </w:pPr>
      <w:r w:rsidRPr="00175C68">
        <w:rPr>
          <w:b/>
          <w:bCs/>
          <w:lang w:val="fr-CA"/>
        </w:rPr>
        <w:lastRenderedPageBreak/>
        <w:t>Responsabilités principales</w:t>
      </w:r>
    </w:p>
    <w:p w14:paraId="39DFBA5B" w14:textId="77777777" w:rsidR="00175C68" w:rsidRPr="00175C68" w:rsidRDefault="00175C68" w:rsidP="00175C68">
      <w:pPr>
        <w:rPr>
          <w:b/>
          <w:bCs/>
          <w:lang w:val="fr-CA"/>
        </w:rPr>
      </w:pPr>
      <w:r w:rsidRPr="00175C68">
        <w:rPr>
          <w:b/>
          <w:bCs/>
          <w:lang w:val="fr-CA"/>
        </w:rPr>
        <w:t>Évaluation et élaboration de programmes</w:t>
      </w:r>
    </w:p>
    <w:p w14:paraId="56FCFD70" w14:textId="77777777" w:rsidR="00175C68" w:rsidRPr="00175C68" w:rsidRDefault="00175C68" w:rsidP="00175C68">
      <w:pPr>
        <w:rPr>
          <w:lang w:val="fr-CA"/>
        </w:rPr>
      </w:pPr>
      <w:r w:rsidRPr="00175C68">
        <w:rPr>
          <w:lang w:val="fr-CA"/>
        </w:rPr>
        <w:t>•</w:t>
      </w:r>
      <w:r w:rsidRPr="00175C68">
        <w:rPr>
          <w:lang w:val="fr-CA"/>
        </w:rPr>
        <w:tab/>
        <w:t>Réaliser les évaluations à l’admission, en cours d’intervention et à la sortie, incluant les évaluations curriculaires provinciales obligatoires.</w:t>
      </w:r>
    </w:p>
    <w:p w14:paraId="42939D5C" w14:textId="77777777" w:rsidR="00175C68" w:rsidRPr="00175C68" w:rsidRDefault="00175C68" w:rsidP="00175C68">
      <w:pPr>
        <w:rPr>
          <w:lang w:val="fr-CA"/>
        </w:rPr>
      </w:pPr>
      <w:r w:rsidRPr="00175C68">
        <w:rPr>
          <w:lang w:val="fr-CA"/>
        </w:rPr>
        <w:t>•</w:t>
      </w:r>
      <w:r w:rsidRPr="00175C68">
        <w:rPr>
          <w:lang w:val="fr-CA"/>
        </w:rPr>
        <w:tab/>
        <w:t>Élaborer des plans d’apprentissage personnalisés (PAP) en collaboration avec les familles et les partenaires communautaires.</w:t>
      </w:r>
    </w:p>
    <w:p w14:paraId="3408ACF0" w14:textId="77777777" w:rsidR="00175C68" w:rsidRPr="00175C68" w:rsidRDefault="00175C68" w:rsidP="00175C68">
      <w:pPr>
        <w:rPr>
          <w:lang w:val="fr-CA"/>
        </w:rPr>
      </w:pPr>
      <w:r w:rsidRPr="00175C68">
        <w:rPr>
          <w:lang w:val="fr-CA"/>
        </w:rPr>
        <w:t>•</w:t>
      </w:r>
      <w:r w:rsidRPr="00175C68">
        <w:rPr>
          <w:lang w:val="fr-CA"/>
        </w:rPr>
        <w:tab/>
        <w:t>Rédiger, mettre en œuvre et superviser des programmes individualisés.</w:t>
      </w:r>
    </w:p>
    <w:p w14:paraId="4BDF36D9" w14:textId="77777777" w:rsidR="00175C68" w:rsidRPr="00175C68" w:rsidRDefault="00175C68" w:rsidP="00175C68">
      <w:pPr>
        <w:rPr>
          <w:lang w:val="fr-CA"/>
        </w:rPr>
      </w:pPr>
      <w:r w:rsidRPr="00175C68">
        <w:rPr>
          <w:lang w:val="fr-CA"/>
        </w:rPr>
        <w:t>•</w:t>
      </w:r>
      <w:r w:rsidRPr="00175C68">
        <w:rPr>
          <w:lang w:val="fr-CA"/>
        </w:rPr>
        <w:tab/>
        <w:t>Mener des évaluations fonctionnelles du comportement et concevoir des plans de soutien positif.</w:t>
      </w:r>
    </w:p>
    <w:p w14:paraId="4D47FD7F" w14:textId="77777777" w:rsidR="00175C68" w:rsidRPr="00175C68" w:rsidRDefault="00175C68" w:rsidP="00175C68">
      <w:pPr>
        <w:rPr>
          <w:lang w:val="fr-CA"/>
        </w:rPr>
      </w:pPr>
      <w:r w:rsidRPr="00175C68">
        <w:rPr>
          <w:lang w:val="fr-CA"/>
        </w:rPr>
        <w:t>•</w:t>
      </w:r>
      <w:r w:rsidRPr="00175C68">
        <w:rPr>
          <w:lang w:val="fr-CA"/>
        </w:rPr>
        <w:tab/>
        <w:t>Offrir de la formation aux parents selon les besoins de l’enfant et les priorités familiales.</w:t>
      </w:r>
    </w:p>
    <w:p w14:paraId="5DD4C2BB" w14:textId="77777777" w:rsidR="00175C68" w:rsidRPr="00175C68" w:rsidRDefault="00175C68" w:rsidP="00175C68">
      <w:pPr>
        <w:rPr>
          <w:lang w:val="fr-CA"/>
        </w:rPr>
      </w:pPr>
    </w:p>
    <w:p w14:paraId="463F78B8" w14:textId="77777777" w:rsidR="00175C68" w:rsidRPr="00175C68" w:rsidRDefault="00175C68" w:rsidP="00175C68">
      <w:pPr>
        <w:rPr>
          <w:b/>
          <w:bCs/>
          <w:lang w:val="fr-CA"/>
        </w:rPr>
      </w:pPr>
      <w:r w:rsidRPr="00175C68">
        <w:rPr>
          <w:b/>
          <w:bCs/>
          <w:lang w:val="fr-CA"/>
        </w:rPr>
        <w:t>Supervision et développement clinique</w:t>
      </w:r>
    </w:p>
    <w:p w14:paraId="0C06FD32" w14:textId="77777777" w:rsidR="00175C68" w:rsidRPr="00175C68" w:rsidRDefault="00175C68" w:rsidP="00175C68">
      <w:pPr>
        <w:rPr>
          <w:lang w:val="fr-CA"/>
        </w:rPr>
      </w:pPr>
      <w:r w:rsidRPr="00175C68">
        <w:rPr>
          <w:lang w:val="fr-CA"/>
        </w:rPr>
        <w:t>•</w:t>
      </w:r>
      <w:r w:rsidRPr="00175C68">
        <w:rPr>
          <w:lang w:val="fr-CA"/>
        </w:rPr>
        <w:tab/>
        <w:t>Superviser les programmes cliniques des clients de son équipe.</w:t>
      </w:r>
    </w:p>
    <w:p w14:paraId="032C0C2F" w14:textId="77777777" w:rsidR="00175C68" w:rsidRPr="00175C68" w:rsidRDefault="00175C68" w:rsidP="00175C68">
      <w:pPr>
        <w:rPr>
          <w:lang w:val="fr-CA"/>
        </w:rPr>
      </w:pPr>
      <w:r w:rsidRPr="00175C68">
        <w:rPr>
          <w:lang w:val="fr-CA"/>
        </w:rPr>
        <w:t>•</w:t>
      </w:r>
      <w:r w:rsidRPr="00175C68">
        <w:rPr>
          <w:lang w:val="fr-CA"/>
        </w:rPr>
        <w:tab/>
        <w:t>Encadrer et évaluer le travail des thérapeutes principaux et des intervenants en comportement.</w:t>
      </w:r>
    </w:p>
    <w:p w14:paraId="4BDC1036" w14:textId="77777777" w:rsidR="00175C68" w:rsidRPr="00175C68" w:rsidRDefault="00175C68" w:rsidP="00175C68">
      <w:pPr>
        <w:rPr>
          <w:lang w:val="fr-CA"/>
        </w:rPr>
      </w:pPr>
      <w:r w:rsidRPr="00175C68">
        <w:rPr>
          <w:lang w:val="fr-CA"/>
        </w:rPr>
        <w:t>•</w:t>
      </w:r>
      <w:r w:rsidRPr="00175C68">
        <w:rPr>
          <w:lang w:val="fr-CA"/>
        </w:rPr>
        <w:tab/>
        <w:t>Soutenir le développement professionnel continu de l’équipe et évaluer les compétences cliniques.</w:t>
      </w:r>
    </w:p>
    <w:p w14:paraId="5466B6BE" w14:textId="77777777" w:rsidR="00175C68" w:rsidRPr="00175C68" w:rsidRDefault="00175C68" w:rsidP="00175C68">
      <w:pPr>
        <w:rPr>
          <w:lang w:val="fr-CA"/>
        </w:rPr>
      </w:pPr>
      <w:r w:rsidRPr="00175C68">
        <w:rPr>
          <w:lang w:val="fr-CA"/>
        </w:rPr>
        <w:t>•</w:t>
      </w:r>
      <w:r w:rsidRPr="00175C68">
        <w:rPr>
          <w:lang w:val="fr-CA"/>
        </w:rPr>
        <w:tab/>
        <w:t>Répondre aux exigences provinciales de formation continue du ministère de l’Éducation et du Développement de la petite enfance.</w:t>
      </w:r>
    </w:p>
    <w:p w14:paraId="037D80AD" w14:textId="77777777" w:rsidR="00175C68" w:rsidRPr="00175C68" w:rsidRDefault="00175C68" w:rsidP="00175C68">
      <w:pPr>
        <w:rPr>
          <w:lang w:val="fr-CA"/>
        </w:rPr>
      </w:pPr>
    </w:p>
    <w:p w14:paraId="00BE24AC" w14:textId="77777777" w:rsidR="00175C68" w:rsidRPr="00175C68" w:rsidRDefault="00175C68" w:rsidP="00175C68">
      <w:pPr>
        <w:rPr>
          <w:b/>
          <w:bCs/>
          <w:lang w:val="fr-CA"/>
        </w:rPr>
      </w:pPr>
      <w:r w:rsidRPr="00175C68">
        <w:rPr>
          <w:b/>
          <w:bCs/>
          <w:lang w:val="fr-CA"/>
        </w:rPr>
        <w:t>Collaboration et communication</w:t>
      </w:r>
    </w:p>
    <w:p w14:paraId="19919A53" w14:textId="77777777" w:rsidR="00175C68" w:rsidRPr="00175C68" w:rsidRDefault="00175C68" w:rsidP="00175C68">
      <w:pPr>
        <w:rPr>
          <w:lang w:val="fr-CA"/>
        </w:rPr>
      </w:pPr>
      <w:r w:rsidRPr="00175C68">
        <w:rPr>
          <w:lang w:val="fr-CA"/>
        </w:rPr>
        <w:t>•</w:t>
      </w:r>
      <w:r w:rsidRPr="00175C68">
        <w:rPr>
          <w:lang w:val="fr-CA"/>
        </w:rPr>
        <w:tab/>
        <w:t>Maintenir une communication efficace avec les familles et les partenaires communautaires.</w:t>
      </w:r>
    </w:p>
    <w:p w14:paraId="01DA32B5" w14:textId="77777777" w:rsidR="00175C68" w:rsidRPr="00175C68" w:rsidRDefault="00175C68" w:rsidP="00175C68">
      <w:pPr>
        <w:rPr>
          <w:lang w:val="fr-CA"/>
        </w:rPr>
      </w:pPr>
      <w:r w:rsidRPr="00175C68">
        <w:rPr>
          <w:lang w:val="fr-CA"/>
        </w:rPr>
        <w:t>•</w:t>
      </w:r>
      <w:r w:rsidRPr="00175C68">
        <w:rPr>
          <w:lang w:val="fr-CA"/>
        </w:rPr>
        <w:tab/>
        <w:t>Faciliter les transitions vers le milieu scolaire à l’aide de plans de transition adaptés.</w:t>
      </w:r>
    </w:p>
    <w:p w14:paraId="2AD7EC7C" w14:textId="77777777" w:rsidR="00175C68" w:rsidRPr="00175C68" w:rsidRDefault="00175C68" w:rsidP="00175C68">
      <w:pPr>
        <w:rPr>
          <w:lang w:val="fr-CA"/>
        </w:rPr>
      </w:pPr>
      <w:r w:rsidRPr="00175C68">
        <w:rPr>
          <w:lang w:val="fr-CA"/>
        </w:rPr>
        <w:t>•</w:t>
      </w:r>
      <w:r w:rsidRPr="00175C68">
        <w:rPr>
          <w:lang w:val="fr-CA"/>
        </w:rPr>
        <w:tab/>
        <w:t>Offrir un encadrement clinique pour les interventions à domicile et en milieu communautaire.</w:t>
      </w:r>
    </w:p>
    <w:p w14:paraId="38981F03" w14:textId="77777777" w:rsidR="00175C68" w:rsidRPr="00175C68" w:rsidRDefault="00175C68" w:rsidP="00175C68">
      <w:pPr>
        <w:rPr>
          <w:lang w:val="fr-CA"/>
        </w:rPr>
      </w:pPr>
    </w:p>
    <w:p w14:paraId="3EEA93A3" w14:textId="77777777" w:rsidR="00175C68" w:rsidRPr="00175C68" w:rsidRDefault="00175C68" w:rsidP="00175C68">
      <w:pPr>
        <w:rPr>
          <w:lang w:val="fr-CA"/>
        </w:rPr>
      </w:pPr>
    </w:p>
    <w:p w14:paraId="482EB8C5" w14:textId="77777777" w:rsidR="00175C68" w:rsidRPr="00175C68" w:rsidRDefault="00175C68" w:rsidP="00175C68">
      <w:pPr>
        <w:rPr>
          <w:b/>
          <w:bCs/>
          <w:lang w:val="fr-CA"/>
        </w:rPr>
      </w:pPr>
      <w:r w:rsidRPr="00175C68">
        <w:rPr>
          <w:b/>
          <w:bCs/>
          <w:lang w:val="fr-CA"/>
        </w:rPr>
        <w:lastRenderedPageBreak/>
        <w:t>Tâches administratives</w:t>
      </w:r>
    </w:p>
    <w:p w14:paraId="43732E44" w14:textId="77777777" w:rsidR="00175C68" w:rsidRPr="00175C68" w:rsidRDefault="00175C68" w:rsidP="00175C68">
      <w:pPr>
        <w:rPr>
          <w:lang w:val="fr-CA"/>
        </w:rPr>
      </w:pPr>
      <w:r w:rsidRPr="00175C68">
        <w:rPr>
          <w:lang w:val="fr-CA"/>
        </w:rPr>
        <w:t>•</w:t>
      </w:r>
      <w:r w:rsidRPr="00175C68">
        <w:rPr>
          <w:lang w:val="fr-CA"/>
        </w:rPr>
        <w:tab/>
        <w:t>Appliquer les politiques organisationnelles relatives à la prestation de services cliniques.</w:t>
      </w:r>
    </w:p>
    <w:p w14:paraId="34C2B23B" w14:textId="77777777" w:rsidR="00175C68" w:rsidRPr="00175C68" w:rsidRDefault="00175C68" w:rsidP="00175C68">
      <w:pPr>
        <w:rPr>
          <w:lang w:val="fr-CA"/>
        </w:rPr>
      </w:pPr>
      <w:r w:rsidRPr="00175C68">
        <w:rPr>
          <w:lang w:val="fr-CA"/>
        </w:rPr>
        <w:t>•</w:t>
      </w:r>
      <w:r w:rsidRPr="00175C68">
        <w:rPr>
          <w:lang w:val="fr-CA"/>
        </w:rPr>
        <w:tab/>
        <w:t>Effectuer les tâches administratives liées à la planification, la supervision et les rapports mensuels.</w:t>
      </w:r>
    </w:p>
    <w:p w14:paraId="2C3C5EDF" w14:textId="77777777" w:rsidR="00175C68" w:rsidRPr="00175C68" w:rsidRDefault="00175C68" w:rsidP="00175C68">
      <w:pPr>
        <w:rPr>
          <w:lang w:val="fr-CA"/>
        </w:rPr>
      </w:pPr>
    </w:p>
    <w:p w14:paraId="231057E5" w14:textId="77777777" w:rsidR="00175C68" w:rsidRPr="00175C68" w:rsidRDefault="00175C68" w:rsidP="00175C68">
      <w:pPr>
        <w:rPr>
          <w:b/>
          <w:bCs/>
          <w:lang w:val="fr-CA"/>
        </w:rPr>
      </w:pPr>
      <w:r w:rsidRPr="00175C68">
        <w:rPr>
          <w:b/>
          <w:bCs/>
          <w:lang w:val="fr-CA"/>
        </w:rPr>
        <w:t>Qualifications et exigences</w:t>
      </w:r>
    </w:p>
    <w:p w14:paraId="4508BF96" w14:textId="77777777" w:rsidR="00175C68" w:rsidRPr="00175C68" w:rsidRDefault="00175C68" w:rsidP="00175C68">
      <w:pPr>
        <w:rPr>
          <w:lang w:val="fr-CA"/>
        </w:rPr>
      </w:pPr>
      <w:r w:rsidRPr="00175C68">
        <w:rPr>
          <w:lang w:val="fr-CA"/>
        </w:rPr>
        <w:t>•</w:t>
      </w:r>
      <w:r w:rsidRPr="00175C68">
        <w:rPr>
          <w:lang w:val="fr-CA"/>
        </w:rPr>
        <w:tab/>
        <w:t>Diplôme universitaire en sciences sociales, sciences de la santé, éducation ou domaine connexe.</w:t>
      </w:r>
    </w:p>
    <w:p w14:paraId="7BAABDB2" w14:textId="00BF3920" w:rsidR="00175C68" w:rsidRPr="00175C68" w:rsidRDefault="00175C68" w:rsidP="00175C68">
      <w:pPr>
        <w:rPr>
          <w:lang w:val="fr-CA"/>
        </w:rPr>
      </w:pPr>
      <w:r w:rsidRPr="00175C68">
        <w:rPr>
          <w:lang w:val="fr-CA"/>
        </w:rPr>
        <w:t>•</w:t>
      </w:r>
      <w:r w:rsidRPr="00175C68">
        <w:rPr>
          <w:lang w:val="fr-CA"/>
        </w:rPr>
        <w:tab/>
      </w:r>
      <w:r w:rsidR="008C05F3">
        <w:rPr>
          <w:lang w:val="fr-CA"/>
        </w:rPr>
        <w:t>A</w:t>
      </w:r>
      <w:r w:rsidRPr="00175C68">
        <w:rPr>
          <w:b/>
          <w:bCs/>
          <w:lang w:val="fr-CA"/>
        </w:rPr>
        <w:t xml:space="preserve">nglais est </w:t>
      </w:r>
      <w:r w:rsidR="008C05F3">
        <w:rPr>
          <w:b/>
          <w:bCs/>
          <w:lang w:val="fr-CA"/>
        </w:rPr>
        <w:t>obligatoire</w:t>
      </w:r>
      <w:r w:rsidRPr="00175C68">
        <w:rPr>
          <w:b/>
          <w:bCs/>
          <w:lang w:val="fr-CA"/>
        </w:rPr>
        <w:t>.</w:t>
      </w:r>
    </w:p>
    <w:p w14:paraId="603C5E8E" w14:textId="77777777" w:rsidR="00175C68" w:rsidRPr="00175C68" w:rsidRDefault="00175C68" w:rsidP="00175C68">
      <w:pPr>
        <w:rPr>
          <w:lang w:val="fr-CA"/>
        </w:rPr>
      </w:pPr>
      <w:r w:rsidRPr="00175C68">
        <w:rPr>
          <w:lang w:val="fr-CA"/>
        </w:rPr>
        <w:t>•</w:t>
      </w:r>
      <w:r w:rsidRPr="00175C68">
        <w:rPr>
          <w:lang w:val="fr-CA"/>
        </w:rPr>
        <w:tab/>
        <w:t>Expérience auprès d’enfants d’âge préscolaire ayant un trouble du spectre de l’autisme.</w:t>
      </w:r>
    </w:p>
    <w:p w14:paraId="07046866" w14:textId="77777777" w:rsidR="00175C68" w:rsidRPr="00175C68" w:rsidRDefault="00175C68" w:rsidP="00175C68">
      <w:pPr>
        <w:rPr>
          <w:lang w:val="fr-CA"/>
        </w:rPr>
      </w:pPr>
      <w:r w:rsidRPr="00175C68">
        <w:rPr>
          <w:lang w:val="fr-CA"/>
        </w:rPr>
        <w:t>•</w:t>
      </w:r>
      <w:r w:rsidRPr="00175C68">
        <w:rPr>
          <w:lang w:val="fr-CA"/>
        </w:rPr>
        <w:tab/>
        <w:t>Grande capacité à travailler en équipe, professionnalisme et intégrité, en cohérence avec la mission et les valeurs de VIVA.</w:t>
      </w:r>
    </w:p>
    <w:p w14:paraId="4F25B95E" w14:textId="77777777" w:rsidR="00175C68" w:rsidRPr="00175C68" w:rsidRDefault="00175C68" w:rsidP="00175C68">
      <w:pPr>
        <w:rPr>
          <w:lang w:val="fr-CA"/>
        </w:rPr>
      </w:pPr>
      <w:r w:rsidRPr="00175C68">
        <w:rPr>
          <w:lang w:val="fr-CA"/>
        </w:rPr>
        <w:t>•</w:t>
      </w:r>
      <w:r w:rsidRPr="00175C68">
        <w:rPr>
          <w:lang w:val="fr-CA"/>
        </w:rPr>
        <w:tab/>
        <w:t>Excellentes compétences organisationnelles et capacité à s’épanouir dans un environnement dynamique.</w:t>
      </w:r>
    </w:p>
    <w:p w14:paraId="75451A58" w14:textId="77777777" w:rsidR="00175C68" w:rsidRPr="00175C68" w:rsidRDefault="00175C68" w:rsidP="00175C68">
      <w:pPr>
        <w:rPr>
          <w:lang w:val="fr-CA"/>
        </w:rPr>
      </w:pPr>
      <w:r w:rsidRPr="00175C68">
        <w:rPr>
          <w:lang w:val="fr-CA"/>
        </w:rPr>
        <w:t>•</w:t>
      </w:r>
      <w:r w:rsidRPr="00175C68">
        <w:rPr>
          <w:lang w:val="fr-CA"/>
        </w:rPr>
        <w:tab/>
        <w:t>Vérification récente du casier judiciaire, du secteur vulnérable et de tout contact antérieur avec le ministère du Développement social exigée.</w:t>
      </w:r>
    </w:p>
    <w:p w14:paraId="7710A1F1" w14:textId="77777777" w:rsidR="00175C68" w:rsidRPr="00175C68" w:rsidRDefault="00175C68" w:rsidP="00175C68">
      <w:pPr>
        <w:rPr>
          <w:lang w:val="fr-CA"/>
        </w:rPr>
      </w:pPr>
      <w:r w:rsidRPr="00175C68">
        <w:rPr>
          <w:lang w:val="fr-CA"/>
        </w:rPr>
        <w:t>•</w:t>
      </w:r>
      <w:r w:rsidRPr="00175C68">
        <w:rPr>
          <w:lang w:val="fr-CA"/>
        </w:rPr>
        <w:tab/>
      </w:r>
      <w:r w:rsidRPr="00175C68">
        <w:rPr>
          <w:b/>
          <w:bCs/>
          <w:lang w:val="fr-CA"/>
        </w:rPr>
        <w:t>Permis de conduire valide et accès à un véhicule pour les déplacements.</w:t>
      </w:r>
    </w:p>
    <w:p w14:paraId="5421A40B" w14:textId="77777777" w:rsidR="00175C68" w:rsidRPr="00175C68" w:rsidRDefault="00175C68" w:rsidP="00175C68">
      <w:pPr>
        <w:rPr>
          <w:lang w:val="fr-CA"/>
        </w:rPr>
      </w:pPr>
    </w:p>
    <w:p w14:paraId="299F1FD3" w14:textId="151C1582" w:rsidR="00175C68" w:rsidRDefault="00175C68" w:rsidP="00175C68">
      <w:pPr>
        <w:rPr>
          <w:lang w:val="fr-CA"/>
        </w:rPr>
      </w:pPr>
      <w:r w:rsidRPr="00175C68">
        <w:rPr>
          <w:lang w:val="fr-CA"/>
        </w:rPr>
        <w:t>Pour en savoir plus sur notre organisme, visitez :</w:t>
      </w:r>
      <w:r w:rsidRPr="00175C68">
        <w:rPr>
          <w:color w:val="0070C0"/>
          <w:lang w:val="fr-CA"/>
        </w:rPr>
        <w:t xml:space="preserve"> </w:t>
      </w:r>
      <w:hyperlink r:id="rId8" w:history="1">
        <w:r w:rsidRPr="00175C68">
          <w:rPr>
            <w:rStyle w:val="Hyperlien"/>
            <w:color w:val="0070C0"/>
            <w:lang w:val="fr-CA"/>
          </w:rPr>
          <w:t>www.vivanb.ca</w:t>
        </w:r>
      </w:hyperlink>
    </w:p>
    <w:p w14:paraId="5894B5B9" w14:textId="5989D71D" w:rsidR="00175C68" w:rsidRDefault="00175C68" w:rsidP="00175C68">
      <w:pPr>
        <w:rPr>
          <w:lang w:val="fr-CA"/>
        </w:rPr>
      </w:pPr>
      <w:r w:rsidRPr="00175C68">
        <w:rPr>
          <w:lang w:val="fr-CA"/>
        </w:rPr>
        <w:t>Les personnes intéressées sont invitées à faire parvenir une lettre de présentation et leur curriculum vitae à :</w:t>
      </w:r>
      <w:r>
        <w:rPr>
          <w:lang w:val="fr-CA"/>
        </w:rPr>
        <w:t xml:space="preserve"> </w:t>
      </w:r>
      <w:hyperlink r:id="rId9" w:history="1">
        <w:r w:rsidRPr="00175C68">
          <w:rPr>
            <w:rStyle w:val="Hyperlien"/>
            <w:color w:val="0070C0"/>
            <w:lang w:val="fr-CA"/>
          </w:rPr>
          <w:t>rebecca.lavigne@vivanb.ca</w:t>
        </w:r>
      </w:hyperlink>
    </w:p>
    <w:p w14:paraId="22A03A91" w14:textId="77777777" w:rsidR="00514F43" w:rsidRPr="006D6E79" w:rsidRDefault="00514F43" w:rsidP="00514F43">
      <w:pPr>
        <w:pStyle w:val="paragraph"/>
        <w:spacing w:before="0" w:beforeAutospacing="0" w:after="0" w:afterAutospacing="0"/>
        <w:textAlignment w:val="baseline"/>
        <w:rPr>
          <w:rFonts w:ascii="Segoe UI" w:hAnsi="Segoe UI" w:cs="Segoe UI"/>
          <w:sz w:val="18"/>
          <w:szCs w:val="18"/>
          <w:lang w:val="fr-CA"/>
        </w:rPr>
      </w:pPr>
      <w:r w:rsidRPr="006D6E79">
        <w:rPr>
          <w:rStyle w:val="eop"/>
          <w:rFonts w:ascii="Calibri" w:hAnsi="Calibri" w:cs="Calibri"/>
          <w:sz w:val="22"/>
          <w:szCs w:val="22"/>
          <w:lang w:val="fr-CA"/>
        </w:rPr>
        <w:t> </w:t>
      </w:r>
    </w:p>
    <w:p w14:paraId="52901C04" w14:textId="1F381C1D" w:rsidR="00D97E06" w:rsidRPr="006D6E79" w:rsidRDefault="00D97E06" w:rsidP="00514F43">
      <w:pPr>
        <w:rPr>
          <w:lang w:val="fr-CA"/>
        </w:rPr>
      </w:pPr>
    </w:p>
    <w:sectPr w:rsidR="00D97E06" w:rsidRPr="006D6E79" w:rsidSect="00196BBC">
      <w:headerReference w:type="default" r:id="rId10"/>
      <w:footerReference w:type="default" r:id="rId11"/>
      <w:pgSz w:w="12240" w:h="15840"/>
      <w:pgMar w:top="1440" w:right="1080" w:bottom="1440" w:left="1080" w:header="201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1743C" w14:textId="77777777" w:rsidR="00DC45C1" w:rsidRDefault="00DC45C1" w:rsidP="004A0020">
      <w:pPr>
        <w:spacing w:before="0" w:after="0" w:line="240" w:lineRule="auto"/>
      </w:pPr>
      <w:r>
        <w:separator/>
      </w:r>
    </w:p>
  </w:endnote>
  <w:endnote w:type="continuationSeparator" w:id="0">
    <w:p w14:paraId="4933E509" w14:textId="77777777" w:rsidR="00DC45C1" w:rsidRDefault="00DC45C1" w:rsidP="004A00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la">
    <w:charset w:val="00"/>
    <w:family w:val="auto"/>
    <w:pitch w:val="variable"/>
    <w:sig w:usb0="A00000EF" w:usb1="4000205B" w:usb2="00000000" w:usb3="00000000" w:csb0="00000093"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022A" w14:textId="77777777" w:rsidR="00177189" w:rsidRPr="00A66BFF" w:rsidRDefault="00A66BFF" w:rsidP="00A66BFF">
    <w:pPr>
      <w:pStyle w:val="Pieddepage"/>
    </w:pPr>
    <w:r>
      <w:rPr>
        <w:noProof/>
      </w:rPr>
      <mc:AlternateContent>
        <mc:Choice Requires="wps">
          <w:drawing>
            <wp:anchor distT="0" distB="0" distL="114300" distR="114300" simplePos="0" relativeHeight="251667456" behindDoc="0" locked="0" layoutInCell="1" allowOverlap="1" wp14:anchorId="2F450E34" wp14:editId="073EA5D4">
              <wp:simplePos x="0" y="0"/>
              <wp:positionH relativeFrom="margin">
                <wp:align>center</wp:align>
              </wp:positionH>
              <wp:positionV relativeFrom="paragraph">
                <wp:posOffset>76673</wp:posOffset>
              </wp:positionV>
              <wp:extent cx="2870200" cy="318770"/>
              <wp:effectExtent l="0" t="0" r="0" b="5080"/>
              <wp:wrapNone/>
              <wp:docPr id="11" name="Text Box 11"/>
              <wp:cNvGraphicFramePr/>
              <a:graphic xmlns:a="http://schemas.openxmlformats.org/drawingml/2006/main">
                <a:graphicData uri="http://schemas.microsoft.com/office/word/2010/wordprocessingShape">
                  <wps:wsp>
                    <wps:cNvSpPr txBox="1"/>
                    <wps:spPr>
                      <a:xfrm>
                        <a:off x="0" y="0"/>
                        <a:ext cx="2870200" cy="318770"/>
                      </a:xfrm>
                      <a:prstGeom prst="rect">
                        <a:avLst/>
                      </a:prstGeom>
                      <a:noFill/>
                      <a:ln w="6350">
                        <a:noFill/>
                      </a:ln>
                    </wps:spPr>
                    <wps:txbx>
                      <w:txbxContent>
                        <w:p w14:paraId="501FBE33" w14:textId="13A23D93" w:rsidR="00A66BFF" w:rsidRPr="00A064CB" w:rsidRDefault="005472EC" w:rsidP="00A064CB">
                          <w:pPr>
                            <w:spacing w:before="0" w:after="0" w:line="240" w:lineRule="auto"/>
                            <w:jc w:val="center"/>
                            <w:rPr>
                              <w:sz w:val="20"/>
                              <w:szCs w:val="18"/>
                            </w:rPr>
                          </w:pPr>
                          <w:r>
                            <w:rPr>
                              <w:rFonts w:ascii="Montserrat Medium" w:hAnsi="Montserrat Medium"/>
                              <w:color w:val="00B4CC" w:themeColor="text2"/>
                              <w:sz w:val="24"/>
                              <w:szCs w:val="24"/>
                            </w:rPr>
                            <w:t>vivanb</w:t>
                          </w:r>
                          <w:r w:rsidR="00A66BFF" w:rsidRPr="00A064CB">
                            <w:rPr>
                              <w:rFonts w:ascii="Montserrat Medium" w:hAnsi="Montserrat Medium"/>
                              <w:color w:val="00B4CC" w:themeColor="text2"/>
                              <w:sz w:val="24"/>
                              <w:szCs w:val="24"/>
                            </w:rPr>
                            <w:t>.ca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F450E34" id="_x0000_t202" coordsize="21600,21600" o:spt="202" path="m,l,21600r21600,l21600,xe">
              <v:stroke joinstyle="miter"/>
              <v:path gradientshapeok="t" o:connecttype="rect"/>
            </v:shapetype>
            <v:shape id="Text Box 11" o:spid="_x0000_s1032" type="#_x0000_t202" style="position:absolute;margin-left:0;margin-top:6.05pt;width:226pt;height:25.1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" filled="f" stroked="f" strokeweight=".5pt">
              <v:textbox>
                <w:txbxContent>
                  <w:p w14:paraId="501FBE33" w14:textId="13A23D93" w:rsidR="00A66BFF" w:rsidRPr="00A064CB" w:rsidRDefault="005472EC" w:rsidP="00A064CB">
                    <w:pPr>
                      <w:spacing w:before="0" w:after="0" w:line="240" w:lineRule="auto"/>
                      <w:jc w:val="center"/>
                      <w:rPr>
                        <w:sz w:val="20"/>
                        <w:szCs w:val="18"/>
                      </w:rPr>
                    </w:pPr>
                    <w:r>
                      <w:rPr>
                        <w:rFonts w:ascii="Montserrat Medium" w:hAnsi="Montserrat Medium"/>
                        <w:color w:val="00B4CC" w:themeColor="text2"/>
                        <w:sz w:val="24"/>
                        <w:szCs w:val="24"/>
                      </w:rPr>
                      <w:t>vivanb</w:t>
                    </w:r>
                    <w:r w:rsidR="00A66BFF" w:rsidRPr="00A064CB">
                      <w:rPr>
                        <w:rFonts w:ascii="Montserrat Medium" w:hAnsi="Montserrat Medium"/>
                        <w:color w:val="00B4CC" w:themeColor="text2"/>
                        <w:sz w:val="24"/>
                        <w:szCs w:val="24"/>
                      </w:rPr>
                      <w:t>.ca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4714A" w14:textId="77777777" w:rsidR="00DC45C1" w:rsidRDefault="00DC45C1" w:rsidP="004A0020">
      <w:pPr>
        <w:spacing w:before="0" w:after="0" w:line="240" w:lineRule="auto"/>
      </w:pPr>
      <w:r>
        <w:separator/>
      </w:r>
    </w:p>
  </w:footnote>
  <w:footnote w:type="continuationSeparator" w:id="0">
    <w:p w14:paraId="7BCAF676" w14:textId="77777777" w:rsidR="00DC45C1" w:rsidRDefault="00DC45C1" w:rsidP="004A00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D6A8" w14:textId="0A21317D" w:rsidR="004A0020" w:rsidRPr="004A0020" w:rsidRDefault="00DC45C1" w:rsidP="004A0020">
    <w:pPr>
      <w:pStyle w:val="En-tte"/>
    </w:pPr>
    <w:r>
      <w:rPr>
        <w:noProof/>
      </w:rPr>
      <w:drawing>
        <wp:anchor distT="0" distB="0" distL="114300" distR="114300" simplePos="0" relativeHeight="251668480" behindDoc="0" locked="0" layoutInCell="1" allowOverlap="1" wp14:anchorId="1EE652F8" wp14:editId="24F7EF7F">
          <wp:simplePos x="0" y="0"/>
          <wp:positionH relativeFrom="column">
            <wp:posOffset>2514600</wp:posOffset>
          </wp:positionH>
          <wp:positionV relativeFrom="paragraph">
            <wp:posOffset>-984885</wp:posOffset>
          </wp:positionV>
          <wp:extent cx="1411026" cy="10972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11026" cy="1097280"/>
                  </a:xfrm>
                  <a:prstGeom prst="rect">
                    <a:avLst/>
                  </a:prstGeom>
                </pic:spPr>
              </pic:pic>
            </a:graphicData>
          </a:graphic>
          <wp14:sizeRelH relativeFrom="margin">
            <wp14:pctWidth>0</wp14:pctWidth>
          </wp14:sizeRelH>
          <wp14:sizeRelV relativeFrom="margin">
            <wp14:pctHeight>0</wp14:pctHeight>
          </wp14:sizeRelV>
        </wp:anchor>
      </w:drawing>
    </w:r>
    <w:r w:rsidR="00A66BFF">
      <w:rPr>
        <w:rFonts w:ascii="Montserrat Medium" w:hAnsi="Montserrat Medium"/>
        <w:noProof/>
        <w:sz w:val="16"/>
        <w:szCs w:val="16"/>
      </w:rPr>
      <mc:AlternateContent>
        <mc:Choice Requires="wpg">
          <w:drawing>
            <wp:anchor distT="0" distB="0" distL="114300" distR="114300" simplePos="0" relativeHeight="251662336" behindDoc="0" locked="0" layoutInCell="1" allowOverlap="1" wp14:anchorId="714E265C" wp14:editId="5E229D78">
              <wp:simplePos x="0" y="0"/>
              <wp:positionH relativeFrom="column">
                <wp:posOffset>4864395</wp:posOffset>
              </wp:positionH>
              <wp:positionV relativeFrom="paragraph">
                <wp:posOffset>-578411</wp:posOffset>
              </wp:positionV>
              <wp:extent cx="1604645" cy="892499"/>
              <wp:effectExtent l="0" t="0" r="0" b="3175"/>
              <wp:wrapNone/>
              <wp:docPr id="5" name="Group 5"/>
              <wp:cNvGraphicFramePr/>
              <a:graphic xmlns:a="http://schemas.openxmlformats.org/drawingml/2006/main">
                <a:graphicData uri="http://schemas.microsoft.com/office/word/2010/wordprocessingGroup">
                  <wpg:wgp>
                    <wpg:cNvGrpSpPr/>
                    <wpg:grpSpPr>
                      <a:xfrm>
                        <a:off x="0" y="0"/>
                        <a:ext cx="1604645" cy="892499"/>
                        <a:chOff x="744278" y="31913"/>
                        <a:chExt cx="1605221" cy="893097"/>
                      </a:xfrm>
                    </wpg:grpSpPr>
                    <wps:wsp>
                      <wps:cNvPr id="6" name="Text Box 6"/>
                      <wps:cNvSpPr txBox="1"/>
                      <wps:spPr>
                        <a:xfrm>
                          <a:off x="744278" y="42485"/>
                          <a:ext cx="1605221" cy="882525"/>
                        </a:xfrm>
                        <a:prstGeom prst="rect">
                          <a:avLst/>
                        </a:prstGeom>
                        <a:noFill/>
                        <a:ln w="6350">
                          <a:noFill/>
                        </a:ln>
                      </wps:spPr>
                      <wps:txbx>
                        <w:txbxContent>
                          <w:p w14:paraId="096C6DB1" w14:textId="7D1EA483" w:rsidR="00C26E70" w:rsidRPr="00177189" w:rsidRDefault="00BE0E11" w:rsidP="00C26E70">
                            <w:pPr>
                              <w:spacing w:before="0" w:line="240" w:lineRule="auto"/>
                              <w:jc w:val="right"/>
                              <w:rPr>
                                <w:sz w:val="16"/>
                                <w:szCs w:val="16"/>
                              </w:rPr>
                            </w:pPr>
                            <w:proofErr w:type="spellStart"/>
                            <w:r w:rsidRPr="00BE0E11">
                              <w:rPr>
                                <w:rFonts w:ascii="Montserrat Medium" w:hAnsi="Montserrat Medium"/>
                                <w:sz w:val="16"/>
                                <w:szCs w:val="16"/>
                              </w:rPr>
                              <w:t>Siège</w:t>
                            </w:r>
                            <w:proofErr w:type="spellEnd"/>
                            <w:r w:rsidRPr="00BE0E11">
                              <w:rPr>
                                <w:rFonts w:ascii="Montserrat Medium" w:hAnsi="Montserrat Medium"/>
                                <w:sz w:val="16"/>
                                <w:szCs w:val="16"/>
                              </w:rPr>
                              <w:t xml:space="preserve"> social</w:t>
                            </w:r>
                            <w:r w:rsidR="00C26E70">
                              <w:rPr>
                                <w:rFonts w:ascii="Montserrat Medium" w:hAnsi="Montserrat Medium"/>
                                <w:sz w:val="16"/>
                                <w:szCs w:val="16"/>
                              </w:rPr>
                              <w:br/>
                            </w:r>
                            <w:r w:rsidR="00C26E70" w:rsidRPr="000042E8">
                              <w:rPr>
                                <w:rFonts w:ascii="Karla" w:hAnsi="Karla"/>
                                <w:sz w:val="16"/>
                                <w:szCs w:val="16"/>
                              </w:rPr>
                              <w:t>358 Rue King, Suite 302</w:t>
                            </w:r>
                            <w:r w:rsidR="00C26E70">
                              <w:rPr>
                                <w:rFonts w:ascii="Karla" w:hAnsi="Karla"/>
                                <w:sz w:val="16"/>
                                <w:szCs w:val="16"/>
                              </w:rPr>
                              <w:br/>
                            </w:r>
                            <w:r w:rsidR="00C26E70" w:rsidRPr="000042E8">
                              <w:rPr>
                                <w:rFonts w:ascii="Karla" w:hAnsi="Karla"/>
                                <w:sz w:val="16"/>
                                <w:szCs w:val="16"/>
                              </w:rPr>
                              <w:t xml:space="preserve">Fredericton, </w:t>
                            </w:r>
                            <w:r w:rsidR="00313FBF" w:rsidRPr="00313FBF">
                              <w:rPr>
                                <w:rFonts w:ascii="Karla" w:hAnsi="Karla"/>
                                <w:sz w:val="16"/>
                                <w:szCs w:val="16"/>
                              </w:rPr>
                              <w:t>N-B</w:t>
                            </w:r>
                            <w:r w:rsidR="00313FBF">
                              <w:rPr>
                                <w:rFonts w:ascii="Karla" w:hAnsi="Karla"/>
                                <w:sz w:val="16"/>
                                <w:szCs w:val="16"/>
                              </w:rPr>
                              <w:br/>
                            </w:r>
                            <w:r w:rsidR="00C26E70" w:rsidRPr="000042E8">
                              <w:rPr>
                                <w:rFonts w:ascii="Karla" w:hAnsi="Karla"/>
                                <w:sz w:val="16"/>
                                <w:szCs w:val="16"/>
                              </w:rPr>
                              <w:t>E3B 1E3</w:t>
                            </w:r>
                            <w:r w:rsidR="00C26E70">
                              <w:rPr>
                                <w:rFonts w:ascii="Karla" w:hAnsi="Karla"/>
                                <w:sz w:val="16"/>
                                <w:szCs w:val="16"/>
                              </w:rPr>
                              <w:br/>
                            </w:r>
                            <w:r w:rsidR="00C26E70" w:rsidRPr="00177189">
                              <w:rPr>
                                <w:rFonts w:ascii="Karla" w:hAnsi="Karla"/>
                                <w:sz w:val="16"/>
                                <w:szCs w:val="16"/>
                              </w:rPr>
                              <w:t>506 455 0285</w:t>
                            </w:r>
                            <w:r w:rsidR="00C26E70" w:rsidRPr="00177189">
                              <w:rPr>
                                <w:rFonts w:ascii="Karla" w:hAnsi="Karla"/>
                                <w:sz w:val="16"/>
                                <w:szCs w:val="16"/>
                              </w:rPr>
                              <w:br/>
                            </w:r>
                          </w:p>
                          <w:p w14:paraId="1FB8D135" w14:textId="77777777" w:rsidR="00C26E70" w:rsidRDefault="00C26E70" w:rsidP="00C26E70">
                            <w:pPr>
                              <w:spacing w:before="0" w:line="240" w:lineRule="auto"/>
                              <w:rPr>
                                <w:rFonts w:ascii="Karla" w:hAnsi="Karla"/>
                                <w:sz w:val="16"/>
                                <w:szCs w:val="16"/>
                              </w:rPr>
                            </w:pPr>
                          </w:p>
                          <w:p w14:paraId="103E90AF" w14:textId="77777777" w:rsidR="00177189" w:rsidRDefault="00177189" w:rsidP="00177189">
                            <w:pPr>
                              <w:spacing w:before="0" w:line="240" w:lineRule="auto"/>
                              <w:rPr>
                                <w:rFonts w:ascii="Karla" w:hAnsi="Karl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Straight Connector 7"/>
                      <wps:cNvCnPr/>
                      <wps:spPr>
                        <a:xfrm>
                          <a:off x="1701210" y="31913"/>
                          <a:ext cx="552893" cy="0"/>
                        </a:xfrm>
                        <a:prstGeom prst="line">
                          <a:avLst/>
                        </a:prstGeom>
                        <a:ln w="19050">
                          <a:solidFill>
                            <a:schemeClr val="tx2"/>
                          </a:solidFill>
                        </a:ln>
                      </wps:spPr>
                      <wps:style>
                        <a:lnRef idx="1">
                          <a:schemeClr val="accent5"/>
                        </a:lnRef>
                        <a:fillRef idx="0">
                          <a:schemeClr val="accent5"/>
                        </a:fillRef>
                        <a:effectRef idx="0">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4E265C" id="Group 5" o:spid="_x0000_s1026" style="position:absolute;margin-left:383pt;margin-top:-45.55pt;width:126.35pt;height:70.3pt;z-index:251662336;mso-width-relative:margin;mso-height-relative:margin" coordorigin="7442,319" coordsize="1605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">
              <v:shapetype id="_x0000_t202" coordsize="21600,21600" o:spt="202" path="m,l,21600r21600,l21600,xe">
                <v:stroke joinstyle="miter"/>
                <v:path gradientshapeok="t" o:connecttype="rect"/>
              </v:shapetype>
              <v:shape id="Text Box 6" o:spid="_x0000_s1027" type="#_x0000_t202" style="position:absolute;left:7442;top:424;width:16052;height:8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096C6DB1" w14:textId="7D1EA483" w:rsidR="00C26E70" w:rsidRPr="00177189" w:rsidRDefault="00BE0E11" w:rsidP="00C26E70">
                      <w:pPr>
                        <w:spacing w:before="0" w:line="240" w:lineRule="auto"/>
                        <w:jc w:val="right"/>
                        <w:rPr>
                          <w:sz w:val="16"/>
                          <w:szCs w:val="16"/>
                        </w:rPr>
                      </w:pPr>
                      <w:proofErr w:type="spellStart"/>
                      <w:r w:rsidRPr="00BE0E11">
                        <w:rPr>
                          <w:rFonts w:ascii="Montserrat Medium" w:hAnsi="Montserrat Medium"/>
                          <w:sz w:val="16"/>
                          <w:szCs w:val="16"/>
                        </w:rPr>
                        <w:t>Siège</w:t>
                      </w:r>
                      <w:proofErr w:type="spellEnd"/>
                      <w:r w:rsidRPr="00BE0E11">
                        <w:rPr>
                          <w:rFonts w:ascii="Montserrat Medium" w:hAnsi="Montserrat Medium"/>
                          <w:sz w:val="16"/>
                          <w:szCs w:val="16"/>
                        </w:rPr>
                        <w:t xml:space="preserve"> social</w:t>
                      </w:r>
                      <w:r w:rsidR="00C26E70">
                        <w:rPr>
                          <w:rFonts w:ascii="Montserrat Medium" w:hAnsi="Montserrat Medium"/>
                          <w:sz w:val="16"/>
                          <w:szCs w:val="16"/>
                        </w:rPr>
                        <w:br/>
                      </w:r>
                      <w:r w:rsidR="00C26E70" w:rsidRPr="000042E8">
                        <w:rPr>
                          <w:rFonts w:ascii="Karla" w:hAnsi="Karla"/>
                          <w:sz w:val="16"/>
                          <w:szCs w:val="16"/>
                        </w:rPr>
                        <w:t>358 Rue King, Suite 302</w:t>
                      </w:r>
                      <w:r w:rsidR="00C26E70">
                        <w:rPr>
                          <w:rFonts w:ascii="Karla" w:hAnsi="Karla"/>
                          <w:sz w:val="16"/>
                          <w:szCs w:val="16"/>
                        </w:rPr>
                        <w:br/>
                      </w:r>
                      <w:r w:rsidR="00C26E70" w:rsidRPr="000042E8">
                        <w:rPr>
                          <w:rFonts w:ascii="Karla" w:hAnsi="Karla"/>
                          <w:sz w:val="16"/>
                          <w:szCs w:val="16"/>
                        </w:rPr>
                        <w:t xml:space="preserve">Fredericton, </w:t>
                      </w:r>
                      <w:r w:rsidR="00313FBF" w:rsidRPr="00313FBF">
                        <w:rPr>
                          <w:rFonts w:ascii="Karla" w:hAnsi="Karla"/>
                          <w:sz w:val="16"/>
                          <w:szCs w:val="16"/>
                        </w:rPr>
                        <w:t>N-B</w:t>
                      </w:r>
                      <w:r w:rsidR="00313FBF">
                        <w:rPr>
                          <w:rFonts w:ascii="Karla" w:hAnsi="Karla"/>
                          <w:sz w:val="16"/>
                          <w:szCs w:val="16"/>
                        </w:rPr>
                        <w:br/>
                      </w:r>
                      <w:r w:rsidR="00C26E70" w:rsidRPr="000042E8">
                        <w:rPr>
                          <w:rFonts w:ascii="Karla" w:hAnsi="Karla"/>
                          <w:sz w:val="16"/>
                          <w:szCs w:val="16"/>
                        </w:rPr>
                        <w:t>E3B 1E3</w:t>
                      </w:r>
                      <w:r w:rsidR="00C26E70">
                        <w:rPr>
                          <w:rFonts w:ascii="Karla" w:hAnsi="Karla"/>
                          <w:sz w:val="16"/>
                          <w:szCs w:val="16"/>
                        </w:rPr>
                        <w:br/>
                      </w:r>
                      <w:r w:rsidR="00C26E70" w:rsidRPr="00177189">
                        <w:rPr>
                          <w:rFonts w:ascii="Karla" w:hAnsi="Karla"/>
                          <w:sz w:val="16"/>
                          <w:szCs w:val="16"/>
                        </w:rPr>
                        <w:t>506 455 0285</w:t>
                      </w:r>
                      <w:r w:rsidR="00C26E70" w:rsidRPr="00177189">
                        <w:rPr>
                          <w:rFonts w:ascii="Karla" w:hAnsi="Karla"/>
                          <w:sz w:val="16"/>
                          <w:szCs w:val="16"/>
                        </w:rPr>
                        <w:br/>
                      </w:r>
                    </w:p>
                    <w:p w14:paraId="1FB8D135" w14:textId="77777777" w:rsidR="00C26E70" w:rsidRDefault="00C26E70" w:rsidP="00C26E70">
                      <w:pPr>
                        <w:spacing w:before="0" w:line="240" w:lineRule="auto"/>
                        <w:rPr>
                          <w:rFonts w:ascii="Karla" w:hAnsi="Karla"/>
                          <w:sz w:val="16"/>
                          <w:szCs w:val="16"/>
                        </w:rPr>
                      </w:pPr>
                    </w:p>
                    <w:p w14:paraId="103E90AF" w14:textId="77777777" w:rsidR="00177189" w:rsidRDefault="00177189" w:rsidP="00177189">
                      <w:pPr>
                        <w:spacing w:before="0" w:line="240" w:lineRule="auto"/>
                        <w:rPr>
                          <w:rFonts w:ascii="Karla" w:hAnsi="Karla"/>
                          <w:sz w:val="16"/>
                          <w:szCs w:val="16"/>
                        </w:rPr>
                      </w:pPr>
                    </w:p>
                  </w:txbxContent>
                </v:textbox>
              </v:shape>
              <v:line id="Straight Connector 7" o:spid="_x0000_s1028" style="position:absolute;visibility:visible;mso-wrap-style:square" from="17012,319" to="22541,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" strokecolor="#00b4cc [3215]" strokeweight="1.5pt">
                <v:stroke joinstyle="miter"/>
              </v:line>
            </v:group>
          </w:pict>
        </mc:Fallback>
      </mc:AlternateContent>
    </w:r>
    <w:r w:rsidR="00A66BFF">
      <w:rPr>
        <w:rFonts w:ascii="Montserrat Medium" w:hAnsi="Montserrat Medium"/>
        <w:noProof/>
        <w:sz w:val="16"/>
        <w:szCs w:val="16"/>
      </w:rPr>
      <mc:AlternateContent>
        <mc:Choice Requires="wpg">
          <w:drawing>
            <wp:anchor distT="0" distB="0" distL="114300" distR="114300" simplePos="0" relativeHeight="251660288" behindDoc="0" locked="0" layoutInCell="1" allowOverlap="1" wp14:anchorId="70FFDCC8" wp14:editId="1C4003BA">
              <wp:simplePos x="0" y="0"/>
              <wp:positionH relativeFrom="column">
                <wp:posOffset>-58479</wp:posOffset>
              </wp:positionH>
              <wp:positionV relativeFrom="paragraph">
                <wp:posOffset>-578411</wp:posOffset>
              </wp:positionV>
              <wp:extent cx="2349500" cy="892499"/>
              <wp:effectExtent l="0" t="0" r="0" b="3175"/>
              <wp:wrapNone/>
              <wp:docPr id="4" name="Group 4"/>
              <wp:cNvGraphicFramePr/>
              <a:graphic xmlns:a="http://schemas.openxmlformats.org/drawingml/2006/main">
                <a:graphicData uri="http://schemas.microsoft.com/office/word/2010/wordprocessingGroup">
                  <wpg:wgp>
                    <wpg:cNvGrpSpPr/>
                    <wpg:grpSpPr>
                      <a:xfrm>
                        <a:off x="0" y="0"/>
                        <a:ext cx="2349500" cy="892499"/>
                        <a:chOff x="0" y="31913"/>
                        <a:chExt cx="2349500" cy="893119"/>
                      </a:xfrm>
                    </wpg:grpSpPr>
                    <wps:wsp>
                      <wps:cNvPr id="3" name="Text Box 2"/>
                      <wps:cNvSpPr txBox="1"/>
                      <wps:spPr>
                        <a:xfrm>
                          <a:off x="0" y="42507"/>
                          <a:ext cx="2349500" cy="882525"/>
                        </a:xfrm>
                        <a:prstGeom prst="rect">
                          <a:avLst/>
                        </a:prstGeom>
                        <a:noFill/>
                        <a:ln w="6350">
                          <a:noFill/>
                        </a:ln>
                      </wps:spPr>
                      <wps:txbx>
                        <w:txbxContent>
                          <w:p w14:paraId="22373D3B" w14:textId="77777777" w:rsidR="00177189" w:rsidRDefault="00313FBF" w:rsidP="00177189">
                            <w:pPr>
                              <w:spacing w:before="0" w:line="240" w:lineRule="auto"/>
                              <w:rPr>
                                <w:rFonts w:ascii="Karla" w:hAnsi="Karla"/>
                                <w:sz w:val="16"/>
                                <w:szCs w:val="16"/>
                              </w:rPr>
                            </w:pPr>
                            <w:r w:rsidRPr="00313FBF">
                              <w:rPr>
                                <w:rFonts w:ascii="Montserrat Medium" w:hAnsi="Montserrat Medium"/>
                                <w:sz w:val="16"/>
                                <w:szCs w:val="16"/>
                              </w:rPr>
                              <w:t>Corporate Office</w:t>
                            </w:r>
                            <w:r w:rsidR="00177189">
                              <w:rPr>
                                <w:rFonts w:ascii="Montserrat Medium" w:hAnsi="Montserrat Medium"/>
                                <w:sz w:val="16"/>
                                <w:szCs w:val="16"/>
                              </w:rPr>
                              <w:br/>
                            </w:r>
                            <w:r w:rsidR="00177189" w:rsidRPr="004A0020">
                              <w:rPr>
                                <w:rFonts w:ascii="Karla" w:hAnsi="Karla"/>
                                <w:sz w:val="16"/>
                                <w:szCs w:val="16"/>
                              </w:rPr>
                              <w:t xml:space="preserve">358 King Street, Suite 302 </w:t>
                            </w:r>
                            <w:r w:rsidR="00177189">
                              <w:rPr>
                                <w:rFonts w:ascii="Karla" w:hAnsi="Karla"/>
                                <w:sz w:val="16"/>
                                <w:szCs w:val="16"/>
                              </w:rPr>
                              <w:br/>
                            </w:r>
                            <w:r w:rsidR="00C26E70" w:rsidRPr="000042E8">
                              <w:rPr>
                                <w:rFonts w:ascii="Karla" w:hAnsi="Karla"/>
                                <w:sz w:val="16"/>
                                <w:szCs w:val="16"/>
                              </w:rPr>
                              <w:t>Fredericton, NB</w:t>
                            </w:r>
                            <w:r w:rsidR="00C26E70">
                              <w:rPr>
                                <w:rFonts w:ascii="Karla" w:hAnsi="Karla"/>
                                <w:sz w:val="16"/>
                                <w:szCs w:val="16"/>
                              </w:rPr>
                              <w:t xml:space="preserve"> </w:t>
                            </w:r>
                            <w:r w:rsidR="00C26E70" w:rsidRPr="000042E8">
                              <w:rPr>
                                <w:rFonts w:ascii="Karla" w:hAnsi="Karla"/>
                                <w:sz w:val="16"/>
                                <w:szCs w:val="16"/>
                              </w:rPr>
                              <w:t xml:space="preserve"> </w:t>
                            </w:r>
                            <w:r>
                              <w:rPr>
                                <w:rFonts w:ascii="Karla" w:hAnsi="Karla"/>
                                <w:sz w:val="16"/>
                                <w:szCs w:val="16"/>
                              </w:rPr>
                              <w:br/>
                            </w:r>
                            <w:r w:rsidR="00C26E70" w:rsidRPr="000042E8">
                              <w:rPr>
                                <w:rFonts w:ascii="Karla" w:hAnsi="Karla"/>
                                <w:sz w:val="16"/>
                                <w:szCs w:val="16"/>
                              </w:rPr>
                              <w:t>E3B 1E3</w:t>
                            </w:r>
                            <w:r w:rsidR="00177189">
                              <w:rPr>
                                <w:rFonts w:ascii="Karla" w:hAnsi="Karla"/>
                                <w:sz w:val="16"/>
                                <w:szCs w:val="16"/>
                              </w:rPr>
                              <w:br/>
                              <w:t>5</w:t>
                            </w:r>
                            <w:r w:rsidR="00177189" w:rsidRPr="004A0020">
                              <w:rPr>
                                <w:rFonts w:ascii="Karla" w:hAnsi="Karla"/>
                                <w:sz w:val="16"/>
                                <w:szCs w:val="16"/>
                              </w:rPr>
                              <w:t>06 455 0285</w:t>
                            </w:r>
                            <w:r w:rsidR="00177189">
                              <w:rPr>
                                <w:rFonts w:ascii="Karla" w:hAnsi="Karla"/>
                                <w:sz w:val="16"/>
                                <w:szCs w:val="1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Straight Connector 3"/>
                      <wps:cNvCnPr/>
                      <wps:spPr>
                        <a:xfrm>
                          <a:off x="106326" y="31913"/>
                          <a:ext cx="552893" cy="0"/>
                        </a:xfrm>
                        <a:prstGeom prst="line">
                          <a:avLst/>
                        </a:prstGeom>
                        <a:ln w="19050">
                          <a:solidFill>
                            <a:schemeClr val="tx2"/>
                          </a:solidFill>
                        </a:ln>
                      </wps:spPr>
                      <wps:style>
                        <a:lnRef idx="1">
                          <a:schemeClr val="accent5"/>
                        </a:lnRef>
                        <a:fillRef idx="0">
                          <a:schemeClr val="accent5"/>
                        </a:fillRef>
                        <a:effectRef idx="0">
                          <a:schemeClr val="accent5"/>
                        </a:effectRef>
                        <a:fontRef idx="minor">
                          <a:schemeClr val="tx1"/>
                        </a:fontRef>
                      </wps:style>
                      <wps:bodyPr/>
                    </wps:wsp>
                  </wpg:wgp>
                </a:graphicData>
              </a:graphic>
              <wp14:sizeRelV relativeFrom="margin">
                <wp14:pctHeight>0</wp14:pctHeight>
              </wp14:sizeRelV>
            </wp:anchor>
          </w:drawing>
        </mc:Choice>
        <mc:Fallback>
          <w:pict>
            <v:group w14:anchorId="70FFDCC8" id="Group 4" o:spid="_x0000_s1029" style="position:absolute;margin-left:-4.6pt;margin-top:-45.55pt;width:185pt;height:70.3pt;z-index:251660288;mso-height-relative:margin" coordorigin=",319" coordsize="23495,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">
              <v:shape id="Text Box 2" o:spid="_x0000_s1030" type="#_x0000_t202" style="position:absolute;top:425;width:23495;height:8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22373D3B" w14:textId="77777777" w:rsidR="00177189" w:rsidRDefault="00313FBF" w:rsidP="00177189">
                      <w:pPr>
                        <w:spacing w:before="0" w:line="240" w:lineRule="auto"/>
                        <w:rPr>
                          <w:rFonts w:ascii="Karla" w:hAnsi="Karla"/>
                          <w:sz w:val="16"/>
                          <w:szCs w:val="16"/>
                        </w:rPr>
                      </w:pPr>
                      <w:r w:rsidRPr="00313FBF">
                        <w:rPr>
                          <w:rFonts w:ascii="Montserrat Medium" w:hAnsi="Montserrat Medium"/>
                          <w:sz w:val="16"/>
                          <w:szCs w:val="16"/>
                        </w:rPr>
                        <w:t>Corporate Office</w:t>
                      </w:r>
                      <w:r w:rsidR="00177189">
                        <w:rPr>
                          <w:rFonts w:ascii="Montserrat Medium" w:hAnsi="Montserrat Medium"/>
                          <w:sz w:val="16"/>
                          <w:szCs w:val="16"/>
                        </w:rPr>
                        <w:br/>
                      </w:r>
                      <w:r w:rsidR="00177189" w:rsidRPr="004A0020">
                        <w:rPr>
                          <w:rFonts w:ascii="Karla" w:hAnsi="Karla"/>
                          <w:sz w:val="16"/>
                          <w:szCs w:val="16"/>
                        </w:rPr>
                        <w:t xml:space="preserve">358 King Street, Suite 302 </w:t>
                      </w:r>
                      <w:r w:rsidR="00177189">
                        <w:rPr>
                          <w:rFonts w:ascii="Karla" w:hAnsi="Karla"/>
                          <w:sz w:val="16"/>
                          <w:szCs w:val="16"/>
                        </w:rPr>
                        <w:br/>
                      </w:r>
                      <w:r w:rsidR="00C26E70" w:rsidRPr="000042E8">
                        <w:rPr>
                          <w:rFonts w:ascii="Karla" w:hAnsi="Karla"/>
                          <w:sz w:val="16"/>
                          <w:szCs w:val="16"/>
                        </w:rPr>
                        <w:t>Fredericton, NB</w:t>
                      </w:r>
                      <w:r w:rsidR="00C26E70">
                        <w:rPr>
                          <w:rFonts w:ascii="Karla" w:hAnsi="Karla"/>
                          <w:sz w:val="16"/>
                          <w:szCs w:val="16"/>
                        </w:rPr>
                        <w:t xml:space="preserve"> </w:t>
                      </w:r>
                      <w:r w:rsidR="00C26E70" w:rsidRPr="000042E8">
                        <w:rPr>
                          <w:rFonts w:ascii="Karla" w:hAnsi="Karla"/>
                          <w:sz w:val="16"/>
                          <w:szCs w:val="16"/>
                        </w:rPr>
                        <w:t xml:space="preserve"> </w:t>
                      </w:r>
                      <w:r>
                        <w:rPr>
                          <w:rFonts w:ascii="Karla" w:hAnsi="Karla"/>
                          <w:sz w:val="16"/>
                          <w:szCs w:val="16"/>
                        </w:rPr>
                        <w:br/>
                      </w:r>
                      <w:r w:rsidR="00C26E70" w:rsidRPr="000042E8">
                        <w:rPr>
                          <w:rFonts w:ascii="Karla" w:hAnsi="Karla"/>
                          <w:sz w:val="16"/>
                          <w:szCs w:val="16"/>
                        </w:rPr>
                        <w:t>E3B 1E3</w:t>
                      </w:r>
                      <w:r w:rsidR="00177189">
                        <w:rPr>
                          <w:rFonts w:ascii="Karla" w:hAnsi="Karla"/>
                          <w:sz w:val="16"/>
                          <w:szCs w:val="16"/>
                        </w:rPr>
                        <w:br/>
                        <w:t>5</w:t>
                      </w:r>
                      <w:r w:rsidR="00177189" w:rsidRPr="004A0020">
                        <w:rPr>
                          <w:rFonts w:ascii="Karla" w:hAnsi="Karla"/>
                          <w:sz w:val="16"/>
                          <w:szCs w:val="16"/>
                        </w:rPr>
                        <w:t>06 455 0285</w:t>
                      </w:r>
                      <w:r w:rsidR="00177189">
                        <w:rPr>
                          <w:rFonts w:ascii="Karla" w:hAnsi="Karla"/>
                          <w:sz w:val="16"/>
                          <w:szCs w:val="16"/>
                        </w:rPr>
                        <w:br/>
                      </w:r>
                    </w:p>
                  </w:txbxContent>
                </v:textbox>
              </v:shape>
              <v:line id="Straight Connector 3" o:spid="_x0000_s1031" style="position:absolute;visibility:visible;mso-wrap-style:square" from="1063,319" to="659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" strokecolor="#00b4cc [3215]" strokeweight="1.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D07"/>
    <w:multiLevelType w:val="multilevel"/>
    <w:tmpl w:val="2EF6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41D17"/>
    <w:multiLevelType w:val="multilevel"/>
    <w:tmpl w:val="7F1E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96C92"/>
    <w:multiLevelType w:val="hybridMultilevel"/>
    <w:tmpl w:val="CD50E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6E2E4A"/>
    <w:multiLevelType w:val="multilevel"/>
    <w:tmpl w:val="ECA6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F836E5"/>
    <w:multiLevelType w:val="multilevel"/>
    <w:tmpl w:val="68A8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9339D0"/>
    <w:multiLevelType w:val="multilevel"/>
    <w:tmpl w:val="4E8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9B19EB"/>
    <w:multiLevelType w:val="multilevel"/>
    <w:tmpl w:val="ECF2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13449D"/>
    <w:multiLevelType w:val="multilevel"/>
    <w:tmpl w:val="F220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91714D"/>
    <w:multiLevelType w:val="multilevel"/>
    <w:tmpl w:val="EFAA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1C1531"/>
    <w:multiLevelType w:val="multilevel"/>
    <w:tmpl w:val="4F18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B4EED"/>
    <w:multiLevelType w:val="multilevel"/>
    <w:tmpl w:val="2D2E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F54CA4"/>
    <w:multiLevelType w:val="multilevel"/>
    <w:tmpl w:val="029E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EF24C7"/>
    <w:multiLevelType w:val="multilevel"/>
    <w:tmpl w:val="3890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FA22C8"/>
    <w:multiLevelType w:val="multilevel"/>
    <w:tmpl w:val="3726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B223DF"/>
    <w:multiLevelType w:val="multilevel"/>
    <w:tmpl w:val="C33A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8D4F63"/>
    <w:multiLevelType w:val="multilevel"/>
    <w:tmpl w:val="7CD4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34209A"/>
    <w:multiLevelType w:val="multilevel"/>
    <w:tmpl w:val="E0A2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BB2A4C"/>
    <w:multiLevelType w:val="multilevel"/>
    <w:tmpl w:val="C7F6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266C22"/>
    <w:multiLevelType w:val="multilevel"/>
    <w:tmpl w:val="5A74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EE1C52"/>
    <w:multiLevelType w:val="multilevel"/>
    <w:tmpl w:val="6A10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943399"/>
    <w:multiLevelType w:val="multilevel"/>
    <w:tmpl w:val="69BE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171460"/>
    <w:multiLevelType w:val="multilevel"/>
    <w:tmpl w:val="C266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821616"/>
    <w:multiLevelType w:val="multilevel"/>
    <w:tmpl w:val="0C0E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A21E74"/>
    <w:multiLevelType w:val="multilevel"/>
    <w:tmpl w:val="122A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B8795D"/>
    <w:multiLevelType w:val="multilevel"/>
    <w:tmpl w:val="85AA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555C01"/>
    <w:multiLevelType w:val="multilevel"/>
    <w:tmpl w:val="92229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604CAB"/>
    <w:multiLevelType w:val="multilevel"/>
    <w:tmpl w:val="279C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0769473">
    <w:abstractNumId w:val="2"/>
  </w:num>
  <w:num w:numId="2" w16cid:durableId="2004504975">
    <w:abstractNumId w:val="25"/>
  </w:num>
  <w:num w:numId="3" w16cid:durableId="619801842">
    <w:abstractNumId w:val="15"/>
  </w:num>
  <w:num w:numId="4" w16cid:durableId="1735463967">
    <w:abstractNumId w:val="6"/>
  </w:num>
  <w:num w:numId="5" w16cid:durableId="481897595">
    <w:abstractNumId w:val="17"/>
  </w:num>
  <w:num w:numId="6" w16cid:durableId="149445835">
    <w:abstractNumId w:val="1"/>
  </w:num>
  <w:num w:numId="7" w16cid:durableId="457382166">
    <w:abstractNumId w:val="18"/>
  </w:num>
  <w:num w:numId="8" w16cid:durableId="1718772373">
    <w:abstractNumId w:val="14"/>
  </w:num>
  <w:num w:numId="9" w16cid:durableId="1037269446">
    <w:abstractNumId w:val="16"/>
  </w:num>
  <w:num w:numId="10" w16cid:durableId="846795449">
    <w:abstractNumId w:val="11"/>
  </w:num>
  <w:num w:numId="11" w16cid:durableId="703671587">
    <w:abstractNumId w:val="26"/>
  </w:num>
  <w:num w:numId="12" w16cid:durableId="293290360">
    <w:abstractNumId w:val="12"/>
  </w:num>
  <w:num w:numId="13" w16cid:durableId="1542014061">
    <w:abstractNumId w:val="19"/>
  </w:num>
  <w:num w:numId="14" w16cid:durableId="1347247387">
    <w:abstractNumId w:val="3"/>
  </w:num>
  <w:num w:numId="15" w16cid:durableId="163790663">
    <w:abstractNumId w:val="4"/>
  </w:num>
  <w:num w:numId="16" w16cid:durableId="832528654">
    <w:abstractNumId w:val="5"/>
  </w:num>
  <w:num w:numId="17" w16cid:durableId="972905781">
    <w:abstractNumId w:val="0"/>
  </w:num>
  <w:num w:numId="18" w16cid:durableId="980037058">
    <w:abstractNumId w:val="23"/>
  </w:num>
  <w:num w:numId="19" w16cid:durableId="201282812">
    <w:abstractNumId w:val="24"/>
  </w:num>
  <w:num w:numId="20" w16cid:durableId="219175502">
    <w:abstractNumId w:val="7"/>
  </w:num>
  <w:num w:numId="21" w16cid:durableId="783886261">
    <w:abstractNumId w:val="21"/>
  </w:num>
  <w:num w:numId="22" w16cid:durableId="1310817867">
    <w:abstractNumId w:val="8"/>
  </w:num>
  <w:num w:numId="23" w16cid:durableId="164245840">
    <w:abstractNumId w:val="20"/>
  </w:num>
  <w:num w:numId="24" w16cid:durableId="356851147">
    <w:abstractNumId w:val="10"/>
  </w:num>
  <w:num w:numId="25" w16cid:durableId="1610510238">
    <w:abstractNumId w:val="9"/>
  </w:num>
  <w:num w:numId="26" w16cid:durableId="179198873">
    <w:abstractNumId w:val="22"/>
  </w:num>
  <w:num w:numId="27" w16cid:durableId="2234891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C1"/>
    <w:rsid w:val="00027CC3"/>
    <w:rsid w:val="00037A36"/>
    <w:rsid w:val="000A6815"/>
    <w:rsid w:val="000C506C"/>
    <w:rsid w:val="001455A4"/>
    <w:rsid w:val="00175C68"/>
    <w:rsid w:val="00177189"/>
    <w:rsid w:val="00196BBC"/>
    <w:rsid w:val="001F47AD"/>
    <w:rsid w:val="00234D8A"/>
    <w:rsid w:val="00283CFF"/>
    <w:rsid w:val="002941DB"/>
    <w:rsid w:val="00313FBF"/>
    <w:rsid w:val="00321D77"/>
    <w:rsid w:val="00363957"/>
    <w:rsid w:val="003759B0"/>
    <w:rsid w:val="00384F94"/>
    <w:rsid w:val="00393E9A"/>
    <w:rsid w:val="003C2D9E"/>
    <w:rsid w:val="003F2488"/>
    <w:rsid w:val="0041084E"/>
    <w:rsid w:val="00424654"/>
    <w:rsid w:val="004378E0"/>
    <w:rsid w:val="00472610"/>
    <w:rsid w:val="004A0020"/>
    <w:rsid w:val="004A2356"/>
    <w:rsid w:val="004B1924"/>
    <w:rsid w:val="00514F43"/>
    <w:rsid w:val="005213F9"/>
    <w:rsid w:val="005472EC"/>
    <w:rsid w:val="005E09FF"/>
    <w:rsid w:val="00623FA7"/>
    <w:rsid w:val="00641D0B"/>
    <w:rsid w:val="00680DCD"/>
    <w:rsid w:val="00682435"/>
    <w:rsid w:val="006D6E79"/>
    <w:rsid w:val="006E161F"/>
    <w:rsid w:val="006F3FEC"/>
    <w:rsid w:val="00780E3C"/>
    <w:rsid w:val="00793B1E"/>
    <w:rsid w:val="007B6E9A"/>
    <w:rsid w:val="007D41B8"/>
    <w:rsid w:val="007E064D"/>
    <w:rsid w:val="00811537"/>
    <w:rsid w:val="00860874"/>
    <w:rsid w:val="0086554B"/>
    <w:rsid w:val="00887767"/>
    <w:rsid w:val="008C05F3"/>
    <w:rsid w:val="008C5D7C"/>
    <w:rsid w:val="008E09E8"/>
    <w:rsid w:val="008E35AC"/>
    <w:rsid w:val="00940009"/>
    <w:rsid w:val="00976A68"/>
    <w:rsid w:val="00983038"/>
    <w:rsid w:val="009C0507"/>
    <w:rsid w:val="00A064CB"/>
    <w:rsid w:val="00A143D7"/>
    <w:rsid w:val="00A50F41"/>
    <w:rsid w:val="00A53335"/>
    <w:rsid w:val="00A66BFF"/>
    <w:rsid w:val="00AD66ED"/>
    <w:rsid w:val="00BE0E11"/>
    <w:rsid w:val="00C26E70"/>
    <w:rsid w:val="00C402DF"/>
    <w:rsid w:val="00C82851"/>
    <w:rsid w:val="00C91BA0"/>
    <w:rsid w:val="00CE2AC3"/>
    <w:rsid w:val="00D00001"/>
    <w:rsid w:val="00D21919"/>
    <w:rsid w:val="00D31691"/>
    <w:rsid w:val="00D4435F"/>
    <w:rsid w:val="00D6059C"/>
    <w:rsid w:val="00D70B39"/>
    <w:rsid w:val="00D97E06"/>
    <w:rsid w:val="00DC45C1"/>
    <w:rsid w:val="00E40CB2"/>
    <w:rsid w:val="00E72218"/>
    <w:rsid w:val="00EF3667"/>
    <w:rsid w:val="00F20C31"/>
    <w:rsid w:val="00F34F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B81BB"/>
  <w15:chartTrackingRefBased/>
  <w15:docId w15:val="{78ADDD28-91C3-4DAF-9A26-EB31CE2C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667"/>
    <w:rPr>
      <w:sz w:val="22"/>
    </w:rPr>
  </w:style>
  <w:style w:type="paragraph" w:styleId="Titre1">
    <w:name w:val="heading 1"/>
    <w:aliases w:val="Title1"/>
    <w:basedOn w:val="Normal"/>
    <w:next w:val="Normal"/>
    <w:link w:val="Titre1Car"/>
    <w:uiPriority w:val="9"/>
    <w:qFormat/>
    <w:rsid w:val="00196BBC"/>
    <w:pPr>
      <w:pBdr>
        <w:top w:val="single" w:sz="24" w:space="0" w:color="00B4CC" w:themeColor="text2"/>
        <w:left w:val="single" w:sz="24" w:space="0" w:color="00B4CC" w:themeColor="text2"/>
        <w:bottom w:val="single" w:sz="24" w:space="0" w:color="00B4CC" w:themeColor="text2"/>
        <w:right w:val="single" w:sz="24" w:space="0" w:color="00B4CC" w:themeColor="text2"/>
      </w:pBdr>
      <w:shd w:val="clear" w:color="auto" w:fill="00B4CC" w:themeFill="text2"/>
      <w:spacing w:before="120" w:after="120" w:line="240" w:lineRule="auto"/>
      <w:outlineLvl w:val="0"/>
    </w:pPr>
    <w:rPr>
      <w:rFonts w:asciiTheme="majorHAnsi" w:hAnsiTheme="majorHAnsi"/>
      <w:b/>
      <w:caps/>
      <w:color w:val="FFFFFF" w:themeColor="background1"/>
      <w:spacing w:val="15"/>
      <w:sz w:val="52"/>
      <w:szCs w:val="22"/>
    </w:rPr>
  </w:style>
  <w:style w:type="paragraph" w:styleId="Titre2">
    <w:name w:val="heading 2"/>
    <w:basedOn w:val="Normal"/>
    <w:next w:val="Normal"/>
    <w:link w:val="Titre2Car"/>
    <w:uiPriority w:val="9"/>
    <w:unhideWhenUsed/>
    <w:qFormat/>
    <w:rsid w:val="006F3FEC"/>
    <w:pPr>
      <w:spacing w:after="0"/>
      <w:outlineLvl w:val="1"/>
    </w:pPr>
    <w:rPr>
      <w:rFonts w:ascii="Montserrat Medium" w:hAnsi="Montserrat Medium"/>
      <w:b/>
      <w:sz w:val="48"/>
    </w:rPr>
  </w:style>
  <w:style w:type="paragraph" w:styleId="Titre3">
    <w:name w:val="heading 3"/>
    <w:basedOn w:val="Normal"/>
    <w:next w:val="Normal"/>
    <w:link w:val="Titre3Car"/>
    <w:uiPriority w:val="9"/>
    <w:semiHidden/>
    <w:unhideWhenUsed/>
    <w:rsid w:val="00A53335"/>
    <w:pPr>
      <w:pBdr>
        <w:top w:val="single" w:sz="6" w:space="2" w:color="00B4CC" w:themeColor="accent1"/>
      </w:pBdr>
      <w:spacing w:before="300" w:after="0"/>
      <w:outlineLvl w:val="2"/>
    </w:pPr>
    <w:rPr>
      <w:caps/>
      <w:color w:val="005965" w:themeColor="accent1" w:themeShade="7F"/>
      <w:spacing w:val="15"/>
    </w:rPr>
  </w:style>
  <w:style w:type="paragraph" w:styleId="Titre4">
    <w:name w:val="heading 4"/>
    <w:basedOn w:val="Normal"/>
    <w:next w:val="Normal"/>
    <w:link w:val="Titre4Car"/>
    <w:uiPriority w:val="9"/>
    <w:semiHidden/>
    <w:unhideWhenUsed/>
    <w:qFormat/>
    <w:rsid w:val="00A53335"/>
    <w:pPr>
      <w:pBdr>
        <w:top w:val="dotted" w:sz="6" w:space="2" w:color="00B4CC" w:themeColor="accent1"/>
      </w:pBdr>
      <w:spacing w:before="200" w:after="0"/>
      <w:outlineLvl w:val="3"/>
    </w:pPr>
    <w:rPr>
      <w:caps/>
      <w:color w:val="008698" w:themeColor="accent1" w:themeShade="BF"/>
      <w:spacing w:val="10"/>
    </w:rPr>
  </w:style>
  <w:style w:type="paragraph" w:styleId="Titre5">
    <w:name w:val="heading 5"/>
    <w:basedOn w:val="Normal"/>
    <w:next w:val="Normal"/>
    <w:link w:val="Titre5Car"/>
    <w:uiPriority w:val="9"/>
    <w:semiHidden/>
    <w:unhideWhenUsed/>
    <w:qFormat/>
    <w:rsid w:val="00A53335"/>
    <w:pPr>
      <w:pBdr>
        <w:bottom w:val="single" w:sz="6" w:space="1" w:color="00B4CC" w:themeColor="accent1"/>
      </w:pBdr>
      <w:spacing w:before="200" w:after="0"/>
      <w:outlineLvl w:val="4"/>
    </w:pPr>
    <w:rPr>
      <w:caps/>
      <w:color w:val="008698" w:themeColor="accent1" w:themeShade="BF"/>
      <w:spacing w:val="10"/>
    </w:rPr>
  </w:style>
  <w:style w:type="paragraph" w:styleId="Titre6">
    <w:name w:val="heading 6"/>
    <w:basedOn w:val="Normal"/>
    <w:next w:val="Normal"/>
    <w:link w:val="Titre6Car"/>
    <w:uiPriority w:val="9"/>
    <w:semiHidden/>
    <w:unhideWhenUsed/>
    <w:qFormat/>
    <w:rsid w:val="00A53335"/>
    <w:pPr>
      <w:pBdr>
        <w:bottom w:val="dotted" w:sz="6" w:space="1" w:color="00B4CC" w:themeColor="accent1"/>
      </w:pBdr>
      <w:spacing w:before="200" w:after="0"/>
      <w:outlineLvl w:val="5"/>
    </w:pPr>
    <w:rPr>
      <w:caps/>
      <w:color w:val="008698" w:themeColor="accent1" w:themeShade="BF"/>
      <w:spacing w:val="10"/>
    </w:rPr>
  </w:style>
  <w:style w:type="paragraph" w:styleId="Titre7">
    <w:name w:val="heading 7"/>
    <w:basedOn w:val="Normal"/>
    <w:next w:val="Normal"/>
    <w:link w:val="Titre7Car"/>
    <w:uiPriority w:val="9"/>
    <w:semiHidden/>
    <w:unhideWhenUsed/>
    <w:qFormat/>
    <w:rsid w:val="00A53335"/>
    <w:pPr>
      <w:spacing w:before="200" w:after="0"/>
      <w:outlineLvl w:val="6"/>
    </w:pPr>
    <w:rPr>
      <w:caps/>
      <w:color w:val="008698" w:themeColor="accent1" w:themeShade="BF"/>
      <w:spacing w:val="10"/>
    </w:rPr>
  </w:style>
  <w:style w:type="paragraph" w:styleId="Titre8">
    <w:name w:val="heading 8"/>
    <w:basedOn w:val="Normal"/>
    <w:next w:val="Normal"/>
    <w:link w:val="Titre8Car"/>
    <w:uiPriority w:val="9"/>
    <w:semiHidden/>
    <w:unhideWhenUsed/>
    <w:qFormat/>
    <w:rsid w:val="00A53335"/>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A53335"/>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A0020"/>
    <w:pPr>
      <w:tabs>
        <w:tab w:val="center" w:pos="4680"/>
        <w:tab w:val="right" w:pos="9360"/>
      </w:tabs>
      <w:spacing w:after="0" w:line="240" w:lineRule="auto"/>
    </w:pPr>
  </w:style>
  <w:style w:type="character" w:customStyle="1" w:styleId="En-tteCar">
    <w:name w:val="En-tête Car"/>
    <w:basedOn w:val="Policepardfaut"/>
    <w:link w:val="En-tte"/>
    <w:uiPriority w:val="99"/>
    <w:rsid w:val="004A0020"/>
  </w:style>
  <w:style w:type="paragraph" w:styleId="Pieddepage">
    <w:name w:val="footer"/>
    <w:basedOn w:val="Normal"/>
    <w:link w:val="PieddepageCar"/>
    <w:uiPriority w:val="99"/>
    <w:unhideWhenUsed/>
    <w:rsid w:val="004A002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A0020"/>
  </w:style>
  <w:style w:type="table" w:styleId="Grilledutableau">
    <w:name w:val="Table Grid"/>
    <w:basedOn w:val="TableauNormal"/>
    <w:uiPriority w:val="39"/>
    <w:rsid w:val="004A0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aliases w:val="Title1 Car"/>
    <w:basedOn w:val="Policepardfaut"/>
    <w:link w:val="Titre1"/>
    <w:uiPriority w:val="9"/>
    <w:rsid w:val="00196BBC"/>
    <w:rPr>
      <w:rFonts w:asciiTheme="majorHAnsi" w:hAnsiTheme="majorHAnsi"/>
      <w:b/>
      <w:caps/>
      <w:color w:val="FFFFFF" w:themeColor="background1"/>
      <w:spacing w:val="15"/>
      <w:sz w:val="52"/>
      <w:szCs w:val="22"/>
      <w:shd w:val="clear" w:color="auto" w:fill="00B4CC" w:themeFill="text2"/>
    </w:rPr>
  </w:style>
  <w:style w:type="character" w:customStyle="1" w:styleId="Titre2Car">
    <w:name w:val="Titre 2 Car"/>
    <w:basedOn w:val="Policepardfaut"/>
    <w:link w:val="Titre2"/>
    <w:uiPriority w:val="9"/>
    <w:rsid w:val="006F3FEC"/>
    <w:rPr>
      <w:rFonts w:ascii="Montserrat Medium" w:hAnsi="Montserrat Medium"/>
      <w:b/>
      <w:sz w:val="48"/>
    </w:rPr>
  </w:style>
  <w:style w:type="character" w:customStyle="1" w:styleId="Titre3Car">
    <w:name w:val="Titre 3 Car"/>
    <w:basedOn w:val="Policepardfaut"/>
    <w:link w:val="Titre3"/>
    <w:uiPriority w:val="9"/>
    <w:semiHidden/>
    <w:rsid w:val="00A53335"/>
    <w:rPr>
      <w:caps/>
      <w:color w:val="005965" w:themeColor="accent1" w:themeShade="7F"/>
      <w:spacing w:val="15"/>
    </w:rPr>
  </w:style>
  <w:style w:type="character" w:customStyle="1" w:styleId="Titre4Car">
    <w:name w:val="Titre 4 Car"/>
    <w:basedOn w:val="Policepardfaut"/>
    <w:link w:val="Titre4"/>
    <w:uiPriority w:val="9"/>
    <w:semiHidden/>
    <w:rsid w:val="00A53335"/>
    <w:rPr>
      <w:caps/>
      <w:color w:val="008698" w:themeColor="accent1" w:themeShade="BF"/>
      <w:spacing w:val="10"/>
    </w:rPr>
  </w:style>
  <w:style w:type="character" w:customStyle="1" w:styleId="Titre5Car">
    <w:name w:val="Titre 5 Car"/>
    <w:basedOn w:val="Policepardfaut"/>
    <w:link w:val="Titre5"/>
    <w:uiPriority w:val="9"/>
    <w:semiHidden/>
    <w:rsid w:val="00A53335"/>
    <w:rPr>
      <w:caps/>
      <w:color w:val="008698" w:themeColor="accent1" w:themeShade="BF"/>
      <w:spacing w:val="10"/>
    </w:rPr>
  </w:style>
  <w:style w:type="character" w:customStyle="1" w:styleId="Titre6Car">
    <w:name w:val="Titre 6 Car"/>
    <w:basedOn w:val="Policepardfaut"/>
    <w:link w:val="Titre6"/>
    <w:uiPriority w:val="9"/>
    <w:semiHidden/>
    <w:rsid w:val="00A53335"/>
    <w:rPr>
      <w:caps/>
      <w:color w:val="008698" w:themeColor="accent1" w:themeShade="BF"/>
      <w:spacing w:val="10"/>
    </w:rPr>
  </w:style>
  <w:style w:type="character" w:customStyle="1" w:styleId="Titre7Car">
    <w:name w:val="Titre 7 Car"/>
    <w:basedOn w:val="Policepardfaut"/>
    <w:link w:val="Titre7"/>
    <w:uiPriority w:val="9"/>
    <w:semiHidden/>
    <w:rsid w:val="00A53335"/>
    <w:rPr>
      <w:caps/>
      <w:color w:val="008698" w:themeColor="accent1" w:themeShade="BF"/>
      <w:spacing w:val="10"/>
    </w:rPr>
  </w:style>
  <w:style w:type="character" w:customStyle="1" w:styleId="Titre8Car">
    <w:name w:val="Titre 8 Car"/>
    <w:basedOn w:val="Policepardfaut"/>
    <w:link w:val="Titre8"/>
    <w:uiPriority w:val="9"/>
    <w:semiHidden/>
    <w:rsid w:val="00A53335"/>
    <w:rPr>
      <w:caps/>
      <w:spacing w:val="10"/>
      <w:sz w:val="18"/>
      <w:szCs w:val="18"/>
    </w:rPr>
  </w:style>
  <w:style w:type="character" w:customStyle="1" w:styleId="Titre9Car">
    <w:name w:val="Titre 9 Car"/>
    <w:basedOn w:val="Policepardfaut"/>
    <w:link w:val="Titre9"/>
    <w:uiPriority w:val="9"/>
    <w:semiHidden/>
    <w:rsid w:val="00A53335"/>
    <w:rPr>
      <w:i/>
      <w:iCs/>
      <w:caps/>
      <w:spacing w:val="10"/>
      <w:sz w:val="18"/>
      <w:szCs w:val="18"/>
    </w:rPr>
  </w:style>
  <w:style w:type="paragraph" w:styleId="Lgende">
    <w:name w:val="caption"/>
    <w:basedOn w:val="Normal"/>
    <w:next w:val="Normal"/>
    <w:uiPriority w:val="35"/>
    <w:semiHidden/>
    <w:unhideWhenUsed/>
    <w:qFormat/>
    <w:rsid w:val="00A53335"/>
    <w:rPr>
      <w:b/>
      <w:bCs/>
      <w:color w:val="008698" w:themeColor="accent1" w:themeShade="BF"/>
      <w:sz w:val="16"/>
      <w:szCs w:val="16"/>
    </w:rPr>
  </w:style>
  <w:style w:type="paragraph" w:styleId="Titre">
    <w:name w:val="Title"/>
    <w:aliases w:val="Heading1"/>
    <w:basedOn w:val="Normal"/>
    <w:next w:val="Normal"/>
    <w:link w:val="TitreCar"/>
    <w:uiPriority w:val="10"/>
    <w:qFormat/>
    <w:rsid w:val="006F3FEC"/>
    <w:pPr>
      <w:spacing w:before="0" w:after="0"/>
    </w:pPr>
    <w:rPr>
      <w:rFonts w:asciiTheme="majorHAnsi" w:eastAsiaTheme="majorEastAsia" w:hAnsiTheme="majorHAnsi" w:cstheme="majorBidi"/>
      <w:caps/>
      <w:color w:val="00B4CC" w:themeColor="text2"/>
      <w:sz w:val="52"/>
      <w:szCs w:val="52"/>
    </w:rPr>
  </w:style>
  <w:style w:type="character" w:customStyle="1" w:styleId="TitreCar">
    <w:name w:val="Titre Car"/>
    <w:aliases w:val="Heading1 Car"/>
    <w:basedOn w:val="Policepardfaut"/>
    <w:link w:val="Titre"/>
    <w:uiPriority w:val="10"/>
    <w:rsid w:val="006F3FEC"/>
    <w:rPr>
      <w:rFonts w:asciiTheme="majorHAnsi" w:eastAsiaTheme="majorEastAsia" w:hAnsiTheme="majorHAnsi" w:cstheme="majorBidi"/>
      <w:caps/>
      <w:color w:val="00B4CC" w:themeColor="text2"/>
      <w:sz w:val="52"/>
      <w:szCs w:val="52"/>
    </w:rPr>
  </w:style>
  <w:style w:type="paragraph" w:styleId="Sous-titre">
    <w:name w:val="Subtitle"/>
    <w:basedOn w:val="Normal"/>
    <w:next w:val="Normal"/>
    <w:link w:val="Sous-titreCar"/>
    <w:uiPriority w:val="11"/>
    <w:qFormat/>
    <w:rsid w:val="00EF3667"/>
    <w:pPr>
      <w:spacing w:before="0" w:after="500" w:line="240" w:lineRule="auto"/>
    </w:pPr>
    <w:rPr>
      <w:rFonts w:ascii="Montserrat Medium" w:hAnsi="Montserrat Medium"/>
      <w:b/>
      <w:caps/>
      <w:color w:val="00B4CC" w:themeColor="accent1"/>
      <w:spacing w:val="10"/>
      <w:sz w:val="30"/>
      <w:szCs w:val="21"/>
    </w:rPr>
  </w:style>
  <w:style w:type="character" w:customStyle="1" w:styleId="Sous-titreCar">
    <w:name w:val="Sous-titre Car"/>
    <w:basedOn w:val="Policepardfaut"/>
    <w:link w:val="Sous-titre"/>
    <w:uiPriority w:val="11"/>
    <w:rsid w:val="00EF3667"/>
    <w:rPr>
      <w:rFonts w:ascii="Montserrat Medium" w:hAnsi="Montserrat Medium"/>
      <w:b/>
      <w:caps/>
      <w:color w:val="00B4CC" w:themeColor="accent1"/>
      <w:spacing w:val="10"/>
      <w:sz w:val="30"/>
      <w:szCs w:val="21"/>
    </w:rPr>
  </w:style>
  <w:style w:type="character" w:styleId="lev">
    <w:name w:val="Strong"/>
    <w:uiPriority w:val="22"/>
    <w:qFormat/>
    <w:rsid w:val="00A53335"/>
    <w:rPr>
      <w:b/>
      <w:bCs/>
    </w:rPr>
  </w:style>
  <w:style w:type="character" w:styleId="Accentuation">
    <w:name w:val="Emphasis"/>
    <w:uiPriority w:val="20"/>
    <w:rsid w:val="00A53335"/>
    <w:rPr>
      <w:caps/>
      <w:color w:val="005965" w:themeColor="accent1" w:themeShade="7F"/>
      <w:spacing w:val="5"/>
    </w:rPr>
  </w:style>
  <w:style w:type="paragraph" w:styleId="Sansinterligne">
    <w:name w:val="No Spacing"/>
    <w:uiPriority w:val="1"/>
    <w:qFormat/>
    <w:rsid w:val="00EF3667"/>
    <w:pPr>
      <w:spacing w:after="0" w:line="240" w:lineRule="auto"/>
    </w:pPr>
    <w:rPr>
      <w:sz w:val="22"/>
    </w:rPr>
  </w:style>
  <w:style w:type="paragraph" w:styleId="Citation">
    <w:name w:val="Quote"/>
    <w:basedOn w:val="Normal"/>
    <w:next w:val="Normal"/>
    <w:link w:val="CitationCar"/>
    <w:uiPriority w:val="29"/>
    <w:qFormat/>
    <w:rsid w:val="00A53335"/>
    <w:rPr>
      <w:i/>
      <w:iCs/>
      <w:sz w:val="24"/>
      <w:szCs w:val="24"/>
    </w:rPr>
  </w:style>
  <w:style w:type="character" w:customStyle="1" w:styleId="CitationCar">
    <w:name w:val="Citation Car"/>
    <w:basedOn w:val="Policepardfaut"/>
    <w:link w:val="Citation"/>
    <w:uiPriority w:val="29"/>
    <w:rsid w:val="00A53335"/>
    <w:rPr>
      <w:i/>
      <w:iCs/>
      <w:sz w:val="24"/>
      <w:szCs w:val="24"/>
    </w:rPr>
  </w:style>
  <w:style w:type="paragraph" w:styleId="Citationintense">
    <w:name w:val="Intense Quote"/>
    <w:basedOn w:val="Normal"/>
    <w:next w:val="Normal"/>
    <w:link w:val="CitationintenseCar"/>
    <w:uiPriority w:val="30"/>
    <w:rsid w:val="00A53335"/>
    <w:pPr>
      <w:spacing w:before="240" w:after="240" w:line="240" w:lineRule="auto"/>
      <w:ind w:left="1080" w:right="1080"/>
      <w:jc w:val="center"/>
    </w:pPr>
    <w:rPr>
      <w:color w:val="00B4CC" w:themeColor="accent1"/>
      <w:sz w:val="24"/>
      <w:szCs w:val="24"/>
    </w:rPr>
  </w:style>
  <w:style w:type="character" w:customStyle="1" w:styleId="CitationintenseCar">
    <w:name w:val="Citation intense Car"/>
    <w:basedOn w:val="Policepardfaut"/>
    <w:link w:val="Citationintense"/>
    <w:uiPriority w:val="30"/>
    <w:rsid w:val="00A53335"/>
    <w:rPr>
      <w:color w:val="00B4CC" w:themeColor="accent1"/>
      <w:sz w:val="24"/>
      <w:szCs w:val="24"/>
    </w:rPr>
  </w:style>
  <w:style w:type="character" w:styleId="Accentuationlgre">
    <w:name w:val="Subtle Emphasis"/>
    <w:uiPriority w:val="19"/>
    <w:qFormat/>
    <w:rsid w:val="00A53335"/>
    <w:rPr>
      <w:i/>
      <w:iCs/>
      <w:color w:val="005965" w:themeColor="accent1" w:themeShade="7F"/>
    </w:rPr>
  </w:style>
  <w:style w:type="character" w:styleId="Accentuationintense">
    <w:name w:val="Intense Emphasis"/>
    <w:uiPriority w:val="21"/>
    <w:rsid w:val="00A53335"/>
    <w:rPr>
      <w:b/>
      <w:bCs/>
      <w:caps/>
      <w:color w:val="005965" w:themeColor="accent1" w:themeShade="7F"/>
      <w:spacing w:val="10"/>
    </w:rPr>
  </w:style>
  <w:style w:type="character" w:styleId="Rfrencelgre">
    <w:name w:val="Subtle Reference"/>
    <w:uiPriority w:val="31"/>
    <w:rsid w:val="00A53335"/>
    <w:rPr>
      <w:b/>
      <w:bCs/>
      <w:color w:val="00B4CC" w:themeColor="accent1"/>
    </w:rPr>
  </w:style>
  <w:style w:type="character" w:styleId="Rfrenceintense">
    <w:name w:val="Intense Reference"/>
    <w:uiPriority w:val="32"/>
    <w:rsid w:val="00A53335"/>
    <w:rPr>
      <w:b/>
      <w:bCs/>
      <w:i/>
      <w:iCs/>
      <w:caps/>
      <w:color w:val="00B4CC" w:themeColor="accent1"/>
    </w:rPr>
  </w:style>
  <w:style w:type="character" w:styleId="Titredulivre">
    <w:name w:val="Book Title"/>
    <w:uiPriority w:val="33"/>
    <w:rsid w:val="00A53335"/>
    <w:rPr>
      <w:b/>
      <w:bCs/>
      <w:i/>
      <w:iCs/>
      <w:spacing w:val="0"/>
    </w:rPr>
  </w:style>
  <w:style w:type="paragraph" w:styleId="En-ttedetabledesmatires">
    <w:name w:val="TOC Heading"/>
    <w:basedOn w:val="Titre1"/>
    <w:next w:val="Normal"/>
    <w:uiPriority w:val="39"/>
    <w:semiHidden/>
    <w:unhideWhenUsed/>
    <w:qFormat/>
    <w:rsid w:val="00A53335"/>
    <w:pPr>
      <w:outlineLvl w:val="9"/>
    </w:pPr>
  </w:style>
  <w:style w:type="paragraph" w:styleId="Paragraphedeliste">
    <w:name w:val="List Paragraph"/>
    <w:basedOn w:val="Normal"/>
    <w:uiPriority w:val="34"/>
    <w:qFormat/>
    <w:rsid w:val="00EF3667"/>
    <w:pPr>
      <w:ind w:left="720"/>
      <w:contextualSpacing/>
    </w:pPr>
  </w:style>
  <w:style w:type="table" w:styleId="TableauGrille1clair-Accentuation4">
    <w:name w:val="Grid Table 1 Light Accent 4"/>
    <w:basedOn w:val="TableauNormal"/>
    <w:uiPriority w:val="46"/>
    <w:rsid w:val="00EF3667"/>
    <w:pPr>
      <w:spacing w:after="0" w:line="240" w:lineRule="auto"/>
    </w:pPr>
    <w:tblPr>
      <w:tblStyleRowBandSize w:val="1"/>
      <w:tblStyleColBandSize w:val="1"/>
      <w:tblBorders>
        <w:top w:val="single" w:sz="4" w:space="0" w:color="F9C2CB" w:themeColor="accent4" w:themeTint="66"/>
        <w:left w:val="single" w:sz="4" w:space="0" w:color="F9C2CB" w:themeColor="accent4" w:themeTint="66"/>
        <w:bottom w:val="single" w:sz="4" w:space="0" w:color="F9C2CB" w:themeColor="accent4" w:themeTint="66"/>
        <w:right w:val="single" w:sz="4" w:space="0" w:color="F9C2CB" w:themeColor="accent4" w:themeTint="66"/>
        <w:insideH w:val="single" w:sz="4" w:space="0" w:color="F9C2CB" w:themeColor="accent4" w:themeTint="66"/>
        <w:insideV w:val="single" w:sz="4" w:space="0" w:color="F9C2CB" w:themeColor="accent4" w:themeTint="66"/>
      </w:tblBorders>
    </w:tblPr>
    <w:tblStylePr w:type="firstRow">
      <w:rPr>
        <w:b/>
        <w:bCs/>
      </w:rPr>
      <w:tblPr/>
      <w:tcPr>
        <w:tcBorders>
          <w:bottom w:val="single" w:sz="12" w:space="0" w:color="F6A4B2" w:themeColor="accent4" w:themeTint="99"/>
        </w:tcBorders>
      </w:tcPr>
    </w:tblStylePr>
    <w:tblStylePr w:type="lastRow">
      <w:rPr>
        <w:b/>
        <w:bCs/>
      </w:rPr>
      <w:tblPr/>
      <w:tcPr>
        <w:tcBorders>
          <w:top w:val="double" w:sz="2" w:space="0" w:color="F6A4B2" w:themeColor="accent4" w:themeTint="99"/>
        </w:tcBorders>
      </w:tcPr>
    </w:tblStylePr>
    <w:tblStylePr w:type="firstCol">
      <w:rPr>
        <w:b/>
        <w:bCs/>
      </w:rPr>
    </w:tblStylePr>
    <w:tblStylePr w:type="lastCol">
      <w:rPr>
        <w:b/>
        <w:bCs/>
      </w:rPr>
    </w:tblStylePr>
  </w:style>
  <w:style w:type="table" w:styleId="TableauGrille5Fonc-Accentuation5">
    <w:name w:val="Grid Table 5 Dark Accent 5"/>
    <w:basedOn w:val="TableauNormal"/>
    <w:uiPriority w:val="50"/>
    <w:rsid w:val="005E09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D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11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11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11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114" w:themeFill="accent5"/>
      </w:tcPr>
    </w:tblStylePr>
    <w:tblStylePr w:type="band1Vert">
      <w:tblPr/>
      <w:tcPr>
        <w:shd w:val="clear" w:color="auto" w:fill="FFE5A1" w:themeFill="accent5" w:themeFillTint="66"/>
      </w:tcPr>
    </w:tblStylePr>
    <w:tblStylePr w:type="band1Horz">
      <w:tblPr/>
      <w:tcPr>
        <w:shd w:val="clear" w:color="auto" w:fill="FFE5A1" w:themeFill="accent5" w:themeFillTint="66"/>
      </w:tcPr>
    </w:tblStylePr>
  </w:style>
  <w:style w:type="table" w:styleId="TableauGrille6Couleur-Accentuation5">
    <w:name w:val="Grid Table 6 Colorful Accent 5"/>
    <w:basedOn w:val="TableauNormal"/>
    <w:uiPriority w:val="51"/>
    <w:rsid w:val="005E09FF"/>
    <w:pPr>
      <w:spacing w:after="0" w:line="240" w:lineRule="auto"/>
    </w:pPr>
    <w:rPr>
      <w:color w:val="CD9600" w:themeColor="accent5" w:themeShade="BF"/>
    </w:rPr>
    <w:tblPr>
      <w:tblStyleRowBandSize w:val="1"/>
      <w:tblStyleColBandSize w:val="1"/>
      <w:tblBorders>
        <w:top w:val="single" w:sz="4" w:space="0" w:color="FFD972" w:themeColor="accent5" w:themeTint="99"/>
        <w:left w:val="single" w:sz="4" w:space="0" w:color="FFD972" w:themeColor="accent5" w:themeTint="99"/>
        <w:bottom w:val="single" w:sz="4" w:space="0" w:color="FFD972" w:themeColor="accent5" w:themeTint="99"/>
        <w:right w:val="single" w:sz="4" w:space="0" w:color="FFD972" w:themeColor="accent5" w:themeTint="99"/>
        <w:insideH w:val="single" w:sz="4" w:space="0" w:color="FFD972" w:themeColor="accent5" w:themeTint="99"/>
        <w:insideV w:val="single" w:sz="4" w:space="0" w:color="FFD972" w:themeColor="accent5" w:themeTint="99"/>
      </w:tblBorders>
    </w:tblPr>
    <w:tblStylePr w:type="firstRow">
      <w:rPr>
        <w:b/>
        <w:bCs/>
      </w:rPr>
      <w:tblPr/>
      <w:tcPr>
        <w:tcBorders>
          <w:bottom w:val="single" w:sz="12" w:space="0" w:color="FFD972" w:themeColor="accent5" w:themeTint="99"/>
        </w:tcBorders>
      </w:tcPr>
    </w:tblStylePr>
    <w:tblStylePr w:type="lastRow">
      <w:rPr>
        <w:b/>
        <w:bCs/>
      </w:rPr>
      <w:tblPr/>
      <w:tcPr>
        <w:tcBorders>
          <w:top w:val="double" w:sz="4" w:space="0" w:color="FFD972" w:themeColor="accent5" w:themeTint="99"/>
        </w:tcBorders>
      </w:tcPr>
    </w:tblStylePr>
    <w:tblStylePr w:type="firstCol">
      <w:rPr>
        <w:b/>
        <w:bCs/>
      </w:rPr>
    </w:tblStylePr>
    <w:tblStylePr w:type="lastCol">
      <w:rPr>
        <w:b/>
        <w:bCs/>
      </w:rPr>
    </w:tblStylePr>
    <w:tblStylePr w:type="band1Vert">
      <w:tblPr/>
      <w:tcPr>
        <w:shd w:val="clear" w:color="auto" w:fill="FFF2D0" w:themeFill="accent5" w:themeFillTint="33"/>
      </w:tcPr>
    </w:tblStylePr>
    <w:tblStylePr w:type="band1Horz">
      <w:tblPr/>
      <w:tcPr>
        <w:shd w:val="clear" w:color="auto" w:fill="FFF2D0" w:themeFill="accent5" w:themeFillTint="33"/>
      </w:tcPr>
    </w:tblStylePr>
  </w:style>
  <w:style w:type="table" w:styleId="TableauGrille5Fonc-Accentuation6">
    <w:name w:val="Grid Table 5 Dark Accent 6"/>
    <w:basedOn w:val="TableauNormal"/>
    <w:uiPriority w:val="50"/>
    <w:rsid w:val="005E09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8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A7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A7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A7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A7E" w:themeFill="accent6"/>
      </w:tcPr>
    </w:tblStylePr>
    <w:tblStylePr w:type="band1Vert">
      <w:tblPr/>
      <w:tcPr>
        <w:shd w:val="clear" w:color="auto" w:fill="D5B1CE" w:themeFill="accent6" w:themeFillTint="66"/>
      </w:tcPr>
    </w:tblStylePr>
    <w:tblStylePr w:type="band1Horz">
      <w:tblPr/>
      <w:tcPr>
        <w:shd w:val="clear" w:color="auto" w:fill="D5B1CE" w:themeFill="accent6" w:themeFillTint="66"/>
      </w:tcPr>
    </w:tblStylePr>
  </w:style>
  <w:style w:type="table" w:styleId="TableauGrille6Couleur">
    <w:name w:val="Grid Table 6 Colorful"/>
    <w:basedOn w:val="TableauNormal"/>
    <w:uiPriority w:val="51"/>
    <w:rsid w:val="005E09F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5">
    <w:name w:val="Grid Table 4 Accent 5"/>
    <w:basedOn w:val="TableauNormal"/>
    <w:uiPriority w:val="49"/>
    <w:rsid w:val="005E09FF"/>
    <w:pPr>
      <w:spacing w:after="0" w:line="240" w:lineRule="auto"/>
    </w:pPr>
    <w:tblPr>
      <w:tblStyleRowBandSize w:val="1"/>
      <w:tblStyleColBandSize w:val="1"/>
      <w:tblBorders>
        <w:top w:val="single" w:sz="4" w:space="0" w:color="FFD972" w:themeColor="accent5" w:themeTint="99"/>
        <w:left w:val="single" w:sz="4" w:space="0" w:color="FFD972" w:themeColor="accent5" w:themeTint="99"/>
        <w:bottom w:val="single" w:sz="4" w:space="0" w:color="FFD972" w:themeColor="accent5" w:themeTint="99"/>
        <w:right w:val="single" w:sz="4" w:space="0" w:color="FFD972" w:themeColor="accent5" w:themeTint="99"/>
        <w:insideH w:val="single" w:sz="4" w:space="0" w:color="FFD972" w:themeColor="accent5" w:themeTint="99"/>
        <w:insideV w:val="single" w:sz="4" w:space="0" w:color="FFD972" w:themeColor="accent5" w:themeTint="99"/>
      </w:tblBorders>
    </w:tblPr>
    <w:tblStylePr w:type="firstRow">
      <w:rPr>
        <w:b/>
        <w:bCs/>
        <w:color w:val="FFFFFF" w:themeColor="background1"/>
      </w:rPr>
      <w:tblPr/>
      <w:tcPr>
        <w:tcBorders>
          <w:top w:val="single" w:sz="4" w:space="0" w:color="FFC114" w:themeColor="accent5"/>
          <w:left w:val="single" w:sz="4" w:space="0" w:color="FFC114" w:themeColor="accent5"/>
          <w:bottom w:val="single" w:sz="4" w:space="0" w:color="FFC114" w:themeColor="accent5"/>
          <w:right w:val="single" w:sz="4" w:space="0" w:color="FFC114" w:themeColor="accent5"/>
          <w:insideH w:val="nil"/>
          <w:insideV w:val="nil"/>
        </w:tcBorders>
        <w:shd w:val="clear" w:color="auto" w:fill="FFC114" w:themeFill="accent5"/>
      </w:tcPr>
    </w:tblStylePr>
    <w:tblStylePr w:type="lastRow">
      <w:rPr>
        <w:b/>
        <w:bCs/>
      </w:rPr>
      <w:tblPr/>
      <w:tcPr>
        <w:tcBorders>
          <w:top w:val="double" w:sz="4" w:space="0" w:color="FFC114" w:themeColor="accent5"/>
        </w:tcBorders>
      </w:tcPr>
    </w:tblStylePr>
    <w:tblStylePr w:type="firstCol">
      <w:rPr>
        <w:b/>
        <w:bCs/>
      </w:rPr>
    </w:tblStylePr>
    <w:tblStylePr w:type="lastCol">
      <w:rPr>
        <w:b/>
        <w:bCs/>
      </w:rPr>
    </w:tblStylePr>
    <w:tblStylePr w:type="band1Vert">
      <w:tblPr/>
      <w:tcPr>
        <w:shd w:val="clear" w:color="auto" w:fill="FFF2D0" w:themeFill="accent5" w:themeFillTint="33"/>
      </w:tcPr>
    </w:tblStylePr>
    <w:tblStylePr w:type="band1Horz">
      <w:tblPr/>
      <w:tcPr>
        <w:shd w:val="clear" w:color="auto" w:fill="FFF2D0" w:themeFill="accent5" w:themeFillTint="33"/>
      </w:tcPr>
    </w:tblStylePr>
  </w:style>
  <w:style w:type="table" w:styleId="TableauGrille3-Accentuation5">
    <w:name w:val="Grid Table 3 Accent 5"/>
    <w:basedOn w:val="TableauNormal"/>
    <w:uiPriority w:val="48"/>
    <w:rsid w:val="005E09FF"/>
    <w:pPr>
      <w:spacing w:after="0" w:line="240" w:lineRule="auto"/>
    </w:pPr>
    <w:tblPr>
      <w:tblStyleRowBandSize w:val="1"/>
      <w:tblStyleColBandSize w:val="1"/>
      <w:tblBorders>
        <w:top w:val="single" w:sz="4" w:space="0" w:color="FFD972" w:themeColor="accent5" w:themeTint="99"/>
        <w:left w:val="single" w:sz="4" w:space="0" w:color="FFD972" w:themeColor="accent5" w:themeTint="99"/>
        <w:bottom w:val="single" w:sz="4" w:space="0" w:color="FFD972" w:themeColor="accent5" w:themeTint="99"/>
        <w:right w:val="single" w:sz="4" w:space="0" w:color="FFD972" w:themeColor="accent5" w:themeTint="99"/>
        <w:insideH w:val="single" w:sz="4" w:space="0" w:color="FFD972" w:themeColor="accent5" w:themeTint="99"/>
        <w:insideV w:val="single" w:sz="4" w:space="0" w:color="FFD97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D0" w:themeFill="accent5" w:themeFillTint="33"/>
      </w:tcPr>
    </w:tblStylePr>
    <w:tblStylePr w:type="band1Horz">
      <w:tblPr/>
      <w:tcPr>
        <w:shd w:val="clear" w:color="auto" w:fill="FFF2D0" w:themeFill="accent5" w:themeFillTint="33"/>
      </w:tcPr>
    </w:tblStylePr>
    <w:tblStylePr w:type="neCell">
      <w:tblPr/>
      <w:tcPr>
        <w:tcBorders>
          <w:bottom w:val="single" w:sz="4" w:space="0" w:color="FFD972" w:themeColor="accent5" w:themeTint="99"/>
        </w:tcBorders>
      </w:tcPr>
    </w:tblStylePr>
    <w:tblStylePr w:type="nwCell">
      <w:tblPr/>
      <w:tcPr>
        <w:tcBorders>
          <w:bottom w:val="single" w:sz="4" w:space="0" w:color="FFD972" w:themeColor="accent5" w:themeTint="99"/>
        </w:tcBorders>
      </w:tcPr>
    </w:tblStylePr>
    <w:tblStylePr w:type="seCell">
      <w:tblPr/>
      <w:tcPr>
        <w:tcBorders>
          <w:top w:val="single" w:sz="4" w:space="0" w:color="FFD972" w:themeColor="accent5" w:themeTint="99"/>
        </w:tcBorders>
      </w:tcPr>
    </w:tblStylePr>
    <w:tblStylePr w:type="swCell">
      <w:tblPr/>
      <w:tcPr>
        <w:tcBorders>
          <w:top w:val="single" w:sz="4" w:space="0" w:color="FFD972" w:themeColor="accent5" w:themeTint="99"/>
        </w:tcBorders>
      </w:tcPr>
    </w:tblStylePr>
  </w:style>
  <w:style w:type="table" w:styleId="TableauGrille5Fonc">
    <w:name w:val="Grid Table 5 Dark"/>
    <w:basedOn w:val="TableauNormal"/>
    <w:uiPriority w:val="50"/>
    <w:rsid w:val="005E09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3-Accentuation6">
    <w:name w:val="Grid Table 3 Accent 6"/>
    <w:basedOn w:val="TableauNormal"/>
    <w:uiPriority w:val="48"/>
    <w:rsid w:val="005E09FF"/>
    <w:pPr>
      <w:spacing w:after="0" w:line="240" w:lineRule="auto"/>
    </w:pPr>
    <w:tblPr>
      <w:tblStyleRowBandSize w:val="1"/>
      <w:tblStyleColBandSize w:val="1"/>
      <w:tblBorders>
        <w:top w:val="single" w:sz="4" w:space="0" w:color="C08AB6" w:themeColor="accent6" w:themeTint="99"/>
        <w:left w:val="single" w:sz="4" w:space="0" w:color="C08AB6" w:themeColor="accent6" w:themeTint="99"/>
        <w:bottom w:val="single" w:sz="4" w:space="0" w:color="C08AB6" w:themeColor="accent6" w:themeTint="99"/>
        <w:right w:val="single" w:sz="4" w:space="0" w:color="C08AB6" w:themeColor="accent6" w:themeTint="99"/>
        <w:insideH w:val="single" w:sz="4" w:space="0" w:color="C08AB6" w:themeColor="accent6" w:themeTint="99"/>
        <w:insideV w:val="single" w:sz="4" w:space="0" w:color="C08A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8E6" w:themeFill="accent6" w:themeFillTint="33"/>
      </w:tcPr>
    </w:tblStylePr>
    <w:tblStylePr w:type="band1Horz">
      <w:tblPr/>
      <w:tcPr>
        <w:shd w:val="clear" w:color="auto" w:fill="EAD8E6" w:themeFill="accent6" w:themeFillTint="33"/>
      </w:tcPr>
    </w:tblStylePr>
    <w:tblStylePr w:type="neCell">
      <w:tblPr/>
      <w:tcPr>
        <w:tcBorders>
          <w:bottom w:val="single" w:sz="4" w:space="0" w:color="C08AB6" w:themeColor="accent6" w:themeTint="99"/>
        </w:tcBorders>
      </w:tcPr>
    </w:tblStylePr>
    <w:tblStylePr w:type="nwCell">
      <w:tblPr/>
      <w:tcPr>
        <w:tcBorders>
          <w:bottom w:val="single" w:sz="4" w:space="0" w:color="C08AB6" w:themeColor="accent6" w:themeTint="99"/>
        </w:tcBorders>
      </w:tcPr>
    </w:tblStylePr>
    <w:tblStylePr w:type="seCell">
      <w:tblPr/>
      <w:tcPr>
        <w:tcBorders>
          <w:top w:val="single" w:sz="4" w:space="0" w:color="C08AB6" w:themeColor="accent6" w:themeTint="99"/>
        </w:tcBorders>
      </w:tcPr>
    </w:tblStylePr>
    <w:tblStylePr w:type="swCell">
      <w:tblPr/>
      <w:tcPr>
        <w:tcBorders>
          <w:top w:val="single" w:sz="4" w:space="0" w:color="C08AB6" w:themeColor="accent6" w:themeTint="99"/>
        </w:tcBorders>
      </w:tcPr>
    </w:tblStylePr>
  </w:style>
  <w:style w:type="table" w:styleId="TableauGrille2-Accentuation2">
    <w:name w:val="Grid Table 2 Accent 2"/>
    <w:basedOn w:val="TableauNormal"/>
    <w:uiPriority w:val="47"/>
    <w:rsid w:val="005E09FF"/>
    <w:pPr>
      <w:spacing w:after="0" w:line="240" w:lineRule="auto"/>
    </w:pPr>
    <w:tblPr>
      <w:tblStyleRowBandSize w:val="1"/>
      <w:tblStyleColBandSize w:val="1"/>
      <w:tblBorders>
        <w:top w:val="single" w:sz="2" w:space="0" w:color="C8E188" w:themeColor="accent2" w:themeTint="99"/>
        <w:bottom w:val="single" w:sz="2" w:space="0" w:color="C8E188" w:themeColor="accent2" w:themeTint="99"/>
        <w:insideH w:val="single" w:sz="2" w:space="0" w:color="C8E188" w:themeColor="accent2" w:themeTint="99"/>
        <w:insideV w:val="single" w:sz="2" w:space="0" w:color="C8E188" w:themeColor="accent2" w:themeTint="99"/>
      </w:tblBorders>
    </w:tblPr>
    <w:tblStylePr w:type="firstRow">
      <w:rPr>
        <w:b/>
        <w:bCs/>
      </w:rPr>
      <w:tblPr/>
      <w:tcPr>
        <w:tcBorders>
          <w:top w:val="nil"/>
          <w:bottom w:val="single" w:sz="12" w:space="0" w:color="C8E188" w:themeColor="accent2" w:themeTint="99"/>
          <w:insideH w:val="nil"/>
          <w:insideV w:val="nil"/>
        </w:tcBorders>
        <w:shd w:val="clear" w:color="auto" w:fill="FFFFFF" w:themeFill="background1"/>
      </w:tcPr>
    </w:tblStylePr>
    <w:tblStylePr w:type="lastRow">
      <w:rPr>
        <w:b/>
        <w:bCs/>
      </w:rPr>
      <w:tblPr/>
      <w:tcPr>
        <w:tcBorders>
          <w:top w:val="double" w:sz="2" w:space="0" w:color="C8E18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5D7" w:themeFill="accent2" w:themeFillTint="33"/>
      </w:tcPr>
    </w:tblStylePr>
    <w:tblStylePr w:type="band1Horz">
      <w:tblPr/>
      <w:tcPr>
        <w:shd w:val="clear" w:color="auto" w:fill="ECF5D7" w:themeFill="accent2" w:themeFillTint="33"/>
      </w:tcPr>
    </w:tblStylePr>
  </w:style>
  <w:style w:type="table" w:styleId="TableauGrille2-Accentuation5">
    <w:name w:val="Grid Table 2 Accent 5"/>
    <w:basedOn w:val="TableauNormal"/>
    <w:uiPriority w:val="47"/>
    <w:rsid w:val="005E09FF"/>
    <w:pPr>
      <w:spacing w:after="0" w:line="240" w:lineRule="auto"/>
    </w:pPr>
    <w:tblPr>
      <w:tblStyleRowBandSize w:val="1"/>
      <w:tblStyleColBandSize w:val="1"/>
      <w:tblBorders>
        <w:top w:val="single" w:sz="2" w:space="0" w:color="FFD972" w:themeColor="accent5" w:themeTint="99"/>
        <w:bottom w:val="single" w:sz="2" w:space="0" w:color="FFD972" w:themeColor="accent5" w:themeTint="99"/>
        <w:insideH w:val="single" w:sz="2" w:space="0" w:color="FFD972" w:themeColor="accent5" w:themeTint="99"/>
        <w:insideV w:val="single" w:sz="2" w:space="0" w:color="FFD972" w:themeColor="accent5" w:themeTint="99"/>
      </w:tblBorders>
    </w:tblPr>
    <w:tblStylePr w:type="firstRow">
      <w:rPr>
        <w:b/>
        <w:bCs/>
      </w:rPr>
      <w:tblPr/>
      <w:tcPr>
        <w:tcBorders>
          <w:top w:val="nil"/>
          <w:bottom w:val="single" w:sz="12" w:space="0" w:color="FFD972" w:themeColor="accent5" w:themeTint="99"/>
          <w:insideH w:val="nil"/>
          <w:insideV w:val="nil"/>
        </w:tcBorders>
        <w:shd w:val="clear" w:color="auto" w:fill="FFFFFF" w:themeFill="background1"/>
      </w:tcPr>
    </w:tblStylePr>
    <w:tblStylePr w:type="lastRow">
      <w:rPr>
        <w:b/>
        <w:bCs/>
      </w:rPr>
      <w:tblPr/>
      <w:tcPr>
        <w:tcBorders>
          <w:top w:val="double" w:sz="2" w:space="0" w:color="FFD97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D0" w:themeFill="accent5" w:themeFillTint="33"/>
      </w:tcPr>
    </w:tblStylePr>
    <w:tblStylePr w:type="band1Horz">
      <w:tblPr/>
      <w:tcPr>
        <w:shd w:val="clear" w:color="auto" w:fill="FFF2D0" w:themeFill="accent5" w:themeFillTint="33"/>
      </w:tcPr>
    </w:tblStylePr>
  </w:style>
  <w:style w:type="paragraph" w:customStyle="1" w:styleId="Subtitle2">
    <w:name w:val="Subtitle2"/>
    <w:basedOn w:val="Sous-titre"/>
    <w:link w:val="Subtitle2Char"/>
    <w:qFormat/>
    <w:rsid w:val="006F3FEC"/>
    <w:rPr>
      <w:rFonts w:ascii="Karla" w:hAnsi="Karla"/>
      <w:b w:val="0"/>
      <w:bCs/>
      <w:caps w:val="0"/>
      <w:color w:val="00B4CC" w:themeColor="text2"/>
      <w:sz w:val="40"/>
      <w:szCs w:val="40"/>
    </w:rPr>
  </w:style>
  <w:style w:type="character" w:styleId="Hyperlien">
    <w:name w:val="Hyperlink"/>
    <w:basedOn w:val="Policepardfaut"/>
    <w:uiPriority w:val="99"/>
    <w:unhideWhenUsed/>
    <w:rsid w:val="00393E9A"/>
    <w:rPr>
      <w:color w:val="FFC114" w:themeColor="hyperlink"/>
      <w:u w:val="single"/>
    </w:rPr>
  </w:style>
  <w:style w:type="character" w:customStyle="1" w:styleId="Subtitle2Char">
    <w:name w:val="Subtitle2 Char"/>
    <w:basedOn w:val="Sous-titreCar"/>
    <w:link w:val="Subtitle2"/>
    <w:rsid w:val="006F3FEC"/>
    <w:rPr>
      <w:rFonts w:ascii="Karla" w:hAnsi="Karla"/>
      <w:b w:val="0"/>
      <w:bCs/>
      <w:caps w:val="0"/>
      <w:color w:val="00B4CC" w:themeColor="text2"/>
      <w:spacing w:val="10"/>
      <w:sz w:val="40"/>
      <w:szCs w:val="40"/>
    </w:rPr>
  </w:style>
  <w:style w:type="character" w:styleId="Mentionnonrsolue">
    <w:name w:val="Unresolved Mention"/>
    <w:basedOn w:val="Policepardfaut"/>
    <w:uiPriority w:val="99"/>
    <w:semiHidden/>
    <w:unhideWhenUsed/>
    <w:rsid w:val="00393E9A"/>
    <w:rPr>
      <w:color w:val="605E5C"/>
      <w:shd w:val="clear" w:color="auto" w:fill="E1DFDD"/>
    </w:rPr>
  </w:style>
  <w:style w:type="character" w:styleId="Textedelespacerserv">
    <w:name w:val="Placeholder Text"/>
    <w:basedOn w:val="Policepardfaut"/>
    <w:uiPriority w:val="99"/>
    <w:semiHidden/>
    <w:rsid w:val="004B1924"/>
    <w:rPr>
      <w:color w:val="808080"/>
    </w:rPr>
  </w:style>
  <w:style w:type="paragraph" w:customStyle="1" w:styleId="paragraph">
    <w:name w:val="paragraph"/>
    <w:basedOn w:val="Normal"/>
    <w:rsid w:val="00514F43"/>
    <w:pPr>
      <w:spacing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Policepardfaut"/>
    <w:rsid w:val="00514F43"/>
  </w:style>
  <w:style w:type="character" w:customStyle="1" w:styleId="eop">
    <w:name w:val="eop"/>
    <w:basedOn w:val="Policepardfaut"/>
    <w:rsid w:val="00514F43"/>
  </w:style>
  <w:style w:type="character" w:customStyle="1" w:styleId="tabchar">
    <w:name w:val="tabchar"/>
    <w:basedOn w:val="Policepardfaut"/>
    <w:rsid w:val="00514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603553">
      <w:bodyDiv w:val="1"/>
      <w:marLeft w:val="0"/>
      <w:marRight w:val="0"/>
      <w:marTop w:val="0"/>
      <w:marBottom w:val="0"/>
      <w:divBdr>
        <w:top w:val="none" w:sz="0" w:space="0" w:color="auto"/>
        <w:left w:val="none" w:sz="0" w:space="0" w:color="auto"/>
        <w:bottom w:val="none" w:sz="0" w:space="0" w:color="auto"/>
        <w:right w:val="none" w:sz="0" w:space="0" w:color="auto"/>
      </w:divBdr>
    </w:div>
    <w:div w:id="1840734596">
      <w:bodyDiv w:val="1"/>
      <w:marLeft w:val="0"/>
      <w:marRight w:val="0"/>
      <w:marTop w:val="0"/>
      <w:marBottom w:val="0"/>
      <w:divBdr>
        <w:top w:val="none" w:sz="0" w:space="0" w:color="auto"/>
        <w:left w:val="none" w:sz="0" w:space="0" w:color="auto"/>
        <w:bottom w:val="none" w:sz="0" w:space="0" w:color="auto"/>
        <w:right w:val="none" w:sz="0" w:space="0" w:color="auto"/>
      </w:divBdr>
      <w:divsChild>
        <w:div w:id="1025985232">
          <w:marLeft w:val="0"/>
          <w:marRight w:val="0"/>
          <w:marTop w:val="0"/>
          <w:marBottom w:val="0"/>
          <w:divBdr>
            <w:top w:val="none" w:sz="0" w:space="0" w:color="auto"/>
            <w:left w:val="none" w:sz="0" w:space="0" w:color="auto"/>
            <w:bottom w:val="none" w:sz="0" w:space="0" w:color="auto"/>
            <w:right w:val="none" w:sz="0" w:space="0" w:color="auto"/>
          </w:divBdr>
          <w:divsChild>
            <w:div w:id="177277290">
              <w:marLeft w:val="0"/>
              <w:marRight w:val="0"/>
              <w:marTop w:val="0"/>
              <w:marBottom w:val="0"/>
              <w:divBdr>
                <w:top w:val="none" w:sz="0" w:space="0" w:color="auto"/>
                <w:left w:val="none" w:sz="0" w:space="0" w:color="auto"/>
                <w:bottom w:val="none" w:sz="0" w:space="0" w:color="auto"/>
                <w:right w:val="none" w:sz="0" w:space="0" w:color="auto"/>
              </w:divBdr>
            </w:div>
            <w:div w:id="1153376654">
              <w:marLeft w:val="0"/>
              <w:marRight w:val="0"/>
              <w:marTop w:val="0"/>
              <w:marBottom w:val="0"/>
              <w:divBdr>
                <w:top w:val="none" w:sz="0" w:space="0" w:color="auto"/>
                <w:left w:val="none" w:sz="0" w:space="0" w:color="auto"/>
                <w:bottom w:val="none" w:sz="0" w:space="0" w:color="auto"/>
                <w:right w:val="none" w:sz="0" w:space="0" w:color="auto"/>
              </w:divBdr>
            </w:div>
            <w:div w:id="1608151954">
              <w:marLeft w:val="0"/>
              <w:marRight w:val="0"/>
              <w:marTop w:val="0"/>
              <w:marBottom w:val="0"/>
              <w:divBdr>
                <w:top w:val="none" w:sz="0" w:space="0" w:color="auto"/>
                <w:left w:val="none" w:sz="0" w:space="0" w:color="auto"/>
                <w:bottom w:val="none" w:sz="0" w:space="0" w:color="auto"/>
                <w:right w:val="none" w:sz="0" w:space="0" w:color="auto"/>
              </w:divBdr>
            </w:div>
            <w:div w:id="1626741493">
              <w:marLeft w:val="0"/>
              <w:marRight w:val="0"/>
              <w:marTop w:val="0"/>
              <w:marBottom w:val="0"/>
              <w:divBdr>
                <w:top w:val="none" w:sz="0" w:space="0" w:color="auto"/>
                <w:left w:val="none" w:sz="0" w:space="0" w:color="auto"/>
                <w:bottom w:val="none" w:sz="0" w:space="0" w:color="auto"/>
                <w:right w:val="none" w:sz="0" w:space="0" w:color="auto"/>
              </w:divBdr>
            </w:div>
            <w:div w:id="937982263">
              <w:marLeft w:val="0"/>
              <w:marRight w:val="0"/>
              <w:marTop w:val="0"/>
              <w:marBottom w:val="0"/>
              <w:divBdr>
                <w:top w:val="none" w:sz="0" w:space="0" w:color="auto"/>
                <w:left w:val="none" w:sz="0" w:space="0" w:color="auto"/>
                <w:bottom w:val="none" w:sz="0" w:space="0" w:color="auto"/>
                <w:right w:val="none" w:sz="0" w:space="0" w:color="auto"/>
              </w:divBdr>
            </w:div>
            <w:div w:id="1916472581">
              <w:marLeft w:val="0"/>
              <w:marRight w:val="0"/>
              <w:marTop w:val="0"/>
              <w:marBottom w:val="0"/>
              <w:divBdr>
                <w:top w:val="none" w:sz="0" w:space="0" w:color="auto"/>
                <w:left w:val="none" w:sz="0" w:space="0" w:color="auto"/>
                <w:bottom w:val="none" w:sz="0" w:space="0" w:color="auto"/>
                <w:right w:val="none" w:sz="0" w:space="0" w:color="auto"/>
              </w:divBdr>
            </w:div>
            <w:div w:id="822500654">
              <w:marLeft w:val="0"/>
              <w:marRight w:val="0"/>
              <w:marTop w:val="0"/>
              <w:marBottom w:val="0"/>
              <w:divBdr>
                <w:top w:val="none" w:sz="0" w:space="0" w:color="auto"/>
                <w:left w:val="none" w:sz="0" w:space="0" w:color="auto"/>
                <w:bottom w:val="none" w:sz="0" w:space="0" w:color="auto"/>
                <w:right w:val="none" w:sz="0" w:space="0" w:color="auto"/>
              </w:divBdr>
            </w:div>
            <w:div w:id="1634018327">
              <w:marLeft w:val="0"/>
              <w:marRight w:val="0"/>
              <w:marTop w:val="0"/>
              <w:marBottom w:val="0"/>
              <w:divBdr>
                <w:top w:val="none" w:sz="0" w:space="0" w:color="auto"/>
                <w:left w:val="none" w:sz="0" w:space="0" w:color="auto"/>
                <w:bottom w:val="none" w:sz="0" w:space="0" w:color="auto"/>
                <w:right w:val="none" w:sz="0" w:space="0" w:color="auto"/>
              </w:divBdr>
            </w:div>
            <w:div w:id="202401498">
              <w:marLeft w:val="0"/>
              <w:marRight w:val="0"/>
              <w:marTop w:val="0"/>
              <w:marBottom w:val="0"/>
              <w:divBdr>
                <w:top w:val="none" w:sz="0" w:space="0" w:color="auto"/>
                <w:left w:val="none" w:sz="0" w:space="0" w:color="auto"/>
                <w:bottom w:val="none" w:sz="0" w:space="0" w:color="auto"/>
                <w:right w:val="none" w:sz="0" w:space="0" w:color="auto"/>
              </w:divBdr>
            </w:div>
            <w:div w:id="822042705">
              <w:marLeft w:val="0"/>
              <w:marRight w:val="0"/>
              <w:marTop w:val="0"/>
              <w:marBottom w:val="0"/>
              <w:divBdr>
                <w:top w:val="none" w:sz="0" w:space="0" w:color="auto"/>
                <w:left w:val="none" w:sz="0" w:space="0" w:color="auto"/>
                <w:bottom w:val="none" w:sz="0" w:space="0" w:color="auto"/>
                <w:right w:val="none" w:sz="0" w:space="0" w:color="auto"/>
              </w:divBdr>
            </w:div>
            <w:div w:id="567111566">
              <w:marLeft w:val="0"/>
              <w:marRight w:val="0"/>
              <w:marTop w:val="0"/>
              <w:marBottom w:val="0"/>
              <w:divBdr>
                <w:top w:val="none" w:sz="0" w:space="0" w:color="auto"/>
                <w:left w:val="none" w:sz="0" w:space="0" w:color="auto"/>
                <w:bottom w:val="none" w:sz="0" w:space="0" w:color="auto"/>
                <w:right w:val="none" w:sz="0" w:space="0" w:color="auto"/>
              </w:divBdr>
            </w:div>
            <w:div w:id="1153837806">
              <w:marLeft w:val="0"/>
              <w:marRight w:val="0"/>
              <w:marTop w:val="0"/>
              <w:marBottom w:val="0"/>
              <w:divBdr>
                <w:top w:val="none" w:sz="0" w:space="0" w:color="auto"/>
                <w:left w:val="none" w:sz="0" w:space="0" w:color="auto"/>
                <w:bottom w:val="none" w:sz="0" w:space="0" w:color="auto"/>
                <w:right w:val="none" w:sz="0" w:space="0" w:color="auto"/>
              </w:divBdr>
            </w:div>
            <w:div w:id="692538886">
              <w:marLeft w:val="0"/>
              <w:marRight w:val="0"/>
              <w:marTop w:val="0"/>
              <w:marBottom w:val="0"/>
              <w:divBdr>
                <w:top w:val="none" w:sz="0" w:space="0" w:color="auto"/>
                <w:left w:val="none" w:sz="0" w:space="0" w:color="auto"/>
                <w:bottom w:val="none" w:sz="0" w:space="0" w:color="auto"/>
                <w:right w:val="none" w:sz="0" w:space="0" w:color="auto"/>
              </w:divBdr>
            </w:div>
            <w:div w:id="361050798">
              <w:marLeft w:val="0"/>
              <w:marRight w:val="0"/>
              <w:marTop w:val="0"/>
              <w:marBottom w:val="0"/>
              <w:divBdr>
                <w:top w:val="none" w:sz="0" w:space="0" w:color="auto"/>
                <w:left w:val="none" w:sz="0" w:space="0" w:color="auto"/>
                <w:bottom w:val="none" w:sz="0" w:space="0" w:color="auto"/>
                <w:right w:val="none" w:sz="0" w:space="0" w:color="auto"/>
              </w:divBdr>
            </w:div>
            <w:div w:id="979455277">
              <w:marLeft w:val="0"/>
              <w:marRight w:val="0"/>
              <w:marTop w:val="0"/>
              <w:marBottom w:val="0"/>
              <w:divBdr>
                <w:top w:val="none" w:sz="0" w:space="0" w:color="auto"/>
                <w:left w:val="none" w:sz="0" w:space="0" w:color="auto"/>
                <w:bottom w:val="none" w:sz="0" w:space="0" w:color="auto"/>
                <w:right w:val="none" w:sz="0" w:space="0" w:color="auto"/>
              </w:divBdr>
            </w:div>
            <w:div w:id="1655794684">
              <w:marLeft w:val="0"/>
              <w:marRight w:val="0"/>
              <w:marTop w:val="0"/>
              <w:marBottom w:val="0"/>
              <w:divBdr>
                <w:top w:val="none" w:sz="0" w:space="0" w:color="auto"/>
                <w:left w:val="none" w:sz="0" w:space="0" w:color="auto"/>
                <w:bottom w:val="none" w:sz="0" w:space="0" w:color="auto"/>
                <w:right w:val="none" w:sz="0" w:space="0" w:color="auto"/>
              </w:divBdr>
            </w:div>
            <w:div w:id="1832479955">
              <w:marLeft w:val="0"/>
              <w:marRight w:val="0"/>
              <w:marTop w:val="0"/>
              <w:marBottom w:val="0"/>
              <w:divBdr>
                <w:top w:val="none" w:sz="0" w:space="0" w:color="auto"/>
                <w:left w:val="none" w:sz="0" w:space="0" w:color="auto"/>
                <w:bottom w:val="none" w:sz="0" w:space="0" w:color="auto"/>
                <w:right w:val="none" w:sz="0" w:space="0" w:color="auto"/>
              </w:divBdr>
            </w:div>
            <w:div w:id="1383671002">
              <w:marLeft w:val="0"/>
              <w:marRight w:val="0"/>
              <w:marTop w:val="0"/>
              <w:marBottom w:val="0"/>
              <w:divBdr>
                <w:top w:val="none" w:sz="0" w:space="0" w:color="auto"/>
                <w:left w:val="none" w:sz="0" w:space="0" w:color="auto"/>
                <w:bottom w:val="none" w:sz="0" w:space="0" w:color="auto"/>
                <w:right w:val="none" w:sz="0" w:space="0" w:color="auto"/>
              </w:divBdr>
            </w:div>
            <w:div w:id="1724252464">
              <w:marLeft w:val="0"/>
              <w:marRight w:val="0"/>
              <w:marTop w:val="0"/>
              <w:marBottom w:val="0"/>
              <w:divBdr>
                <w:top w:val="none" w:sz="0" w:space="0" w:color="auto"/>
                <w:left w:val="none" w:sz="0" w:space="0" w:color="auto"/>
                <w:bottom w:val="none" w:sz="0" w:space="0" w:color="auto"/>
                <w:right w:val="none" w:sz="0" w:space="0" w:color="auto"/>
              </w:divBdr>
            </w:div>
            <w:div w:id="98379563">
              <w:marLeft w:val="0"/>
              <w:marRight w:val="0"/>
              <w:marTop w:val="0"/>
              <w:marBottom w:val="0"/>
              <w:divBdr>
                <w:top w:val="none" w:sz="0" w:space="0" w:color="auto"/>
                <w:left w:val="none" w:sz="0" w:space="0" w:color="auto"/>
                <w:bottom w:val="none" w:sz="0" w:space="0" w:color="auto"/>
                <w:right w:val="none" w:sz="0" w:space="0" w:color="auto"/>
              </w:divBdr>
            </w:div>
          </w:divsChild>
        </w:div>
        <w:div w:id="2100713857">
          <w:marLeft w:val="0"/>
          <w:marRight w:val="0"/>
          <w:marTop w:val="0"/>
          <w:marBottom w:val="0"/>
          <w:divBdr>
            <w:top w:val="none" w:sz="0" w:space="0" w:color="auto"/>
            <w:left w:val="none" w:sz="0" w:space="0" w:color="auto"/>
            <w:bottom w:val="none" w:sz="0" w:space="0" w:color="auto"/>
            <w:right w:val="none" w:sz="0" w:space="0" w:color="auto"/>
          </w:divBdr>
          <w:divsChild>
            <w:div w:id="1053234467">
              <w:marLeft w:val="0"/>
              <w:marRight w:val="0"/>
              <w:marTop w:val="0"/>
              <w:marBottom w:val="0"/>
              <w:divBdr>
                <w:top w:val="none" w:sz="0" w:space="0" w:color="auto"/>
                <w:left w:val="none" w:sz="0" w:space="0" w:color="auto"/>
                <w:bottom w:val="none" w:sz="0" w:space="0" w:color="auto"/>
                <w:right w:val="none" w:sz="0" w:space="0" w:color="auto"/>
              </w:divBdr>
            </w:div>
            <w:div w:id="1099524871">
              <w:marLeft w:val="0"/>
              <w:marRight w:val="0"/>
              <w:marTop w:val="0"/>
              <w:marBottom w:val="0"/>
              <w:divBdr>
                <w:top w:val="none" w:sz="0" w:space="0" w:color="auto"/>
                <w:left w:val="none" w:sz="0" w:space="0" w:color="auto"/>
                <w:bottom w:val="none" w:sz="0" w:space="0" w:color="auto"/>
                <w:right w:val="none" w:sz="0" w:space="0" w:color="auto"/>
              </w:divBdr>
            </w:div>
            <w:div w:id="777220288">
              <w:marLeft w:val="0"/>
              <w:marRight w:val="0"/>
              <w:marTop w:val="0"/>
              <w:marBottom w:val="0"/>
              <w:divBdr>
                <w:top w:val="none" w:sz="0" w:space="0" w:color="auto"/>
                <w:left w:val="none" w:sz="0" w:space="0" w:color="auto"/>
                <w:bottom w:val="none" w:sz="0" w:space="0" w:color="auto"/>
                <w:right w:val="none" w:sz="0" w:space="0" w:color="auto"/>
              </w:divBdr>
            </w:div>
            <w:div w:id="1154183634">
              <w:marLeft w:val="0"/>
              <w:marRight w:val="0"/>
              <w:marTop w:val="0"/>
              <w:marBottom w:val="0"/>
              <w:divBdr>
                <w:top w:val="none" w:sz="0" w:space="0" w:color="auto"/>
                <w:left w:val="none" w:sz="0" w:space="0" w:color="auto"/>
                <w:bottom w:val="none" w:sz="0" w:space="0" w:color="auto"/>
                <w:right w:val="none" w:sz="0" w:space="0" w:color="auto"/>
              </w:divBdr>
            </w:div>
            <w:div w:id="340400166">
              <w:marLeft w:val="0"/>
              <w:marRight w:val="0"/>
              <w:marTop w:val="0"/>
              <w:marBottom w:val="0"/>
              <w:divBdr>
                <w:top w:val="none" w:sz="0" w:space="0" w:color="auto"/>
                <w:left w:val="none" w:sz="0" w:space="0" w:color="auto"/>
                <w:bottom w:val="none" w:sz="0" w:space="0" w:color="auto"/>
                <w:right w:val="none" w:sz="0" w:space="0" w:color="auto"/>
              </w:divBdr>
            </w:div>
            <w:div w:id="265817115">
              <w:marLeft w:val="0"/>
              <w:marRight w:val="0"/>
              <w:marTop w:val="0"/>
              <w:marBottom w:val="0"/>
              <w:divBdr>
                <w:top w:val="none" w:sz="0" w:space="0" w:color="auto"/>
                <w:left w:val="none" w:sz="0" w:space="0" w:color="auto"/>
                <w:bottom w:val="none" w:sz="0" w:space="0" w:color="auto"/>
                <w:right w:val="none" w:sz="0" w:space="0" w:color="auto"/>
              </w:divBdr>
            </w:div>
            <w:div w:id="534926882">
              <w:marLeft w:val="0"/>
              <w:marRight w:val="0"/>
              <w:marTop w:val="0"/>
              <w:marBottom w:val="0"/>
              <w:divBdr>
                <w:top w:val="none" w:sz="0" w:space="0" w:color="auto"/>
                <w:left w:val="none" w:sz="0" w:space="0" w:color="auto"/>
                <w:bottom w:val="none" w:sz="0" w:space="0" w:color="auto"/>
                <w:right w:val="none" w:sz="0" w:space="0" w:color="auto"/>
              </w:divBdr>
            </w:div>
            <w:div w:id="373309782">
              <w:marLeft w:val="0"/>
              <w:marRight w:val="0"/>
              <w:marTop w:val="0"/>
              <w:marBottom w:val="0"/>
              <w:divBdr>
                <w:top w:val="none" w:sz="0" w:space="0" w:color="auto"/>
                <w:left w:val="none" w:sz="0" w:space="0" w:color="auto"/>
                <w:bottom w:val="none" w:sz="0" w:space="0" w:color="auto"/>
                <w:right w:val="none" w:sz="0" w:space="0" w:color="auto"/>
              </w:divBdr>
            </w:div>
            <w:div w:id="426274686">
              <w:marLeft w:val="0"/>
              <w:marRight w:val="0"/>
              <w:marTop w:val="0"/>
              <w:marBottom w:val="0"/>
              <w:divBdr>
                <w:top w:val="none" w:sz="0" w:space="0" w:color="auto"/>
                <w:left w:val="none" w:sz="0" w:space="0" w:color="auto"/>
                <w:bottom w:val="none" w:sz="0" w:space="0" w:color="auto"/>
                <w:right w:val="none" w:sz="0" w:space="0" w:color="auto"/>
              </w:divBdr>
            </w:div>
            <w:div w:id="2085564531">
              <w:marLeft w:val="0"/>
              <w:marRight w:val="0"/>
              <w:marTop w:val="0"/>
              <w:marBottom w:val="0"/>
              <w:divBdr>
                <w:top w:val="none" w:sz="0" w:space="0" w:color="auto"/>
                <w:left w:val="none" w:sz="0" w:space="0" w:color="auto"/>
                <w:bottom w:val="none" w:sz="0" w:space="0" w:color="auto"/>
                <w:right w:val="none" w:sz="0" w:space="0" w:color="auto"/>
              </w:divBdr>
            </w:div>
            <w:div w:id="1289312415">
              <w:marLeft w:val="0"/>
              <w:marRight w:val="0"/>
              <w:marTop w:val="0"/>
              <w:marBottom w:val="0"/>
              <w:divBdr>
                <w:top w:val="none" w:sz="0" w:space="0" w:color="auto"/>
                <w:left w:val="none" w:sz="0" w:space="0" w:color="auto"/>
                <w:bottom w:val="none" w:sz="0" w:space="0" w:color="auto"/>
                <w:right w:val="none" w:sz="0" w:space="0" w:color="auto"/>
              </w:divBdr>
            </w:div>
            <w:div w:id="2029210643">
              <w:marLeft w:val="0"/>
              <w:marRight w:val="0"/>
              <w:marTop w:val="0"/>
              <w:marBottom w:val="0"/>
              <w:divBdr>
                <w:top w:val="none" w:sz="0" w:space="0" w:color="auto"/>
                <w:left w:val="none" w:sz="0" w:space="0" w:color="auto"/>
                <w:bottom w:val="none" w:sz="0" w:space="0" w:color="auto"/>
                <w:right w:val="none" w:sz="0" w:space="0" w:color="auto"/>
              </w:divBdr>
            </w:div>
            <w:div w:id="126365197">
              <w:marLeft w:val="0"/>
              <w:marRight w:val="0"/>
              <w:marTop w:val="0"/>
              <w:marBottom w:val="0"/>
              <w:divBdr>
                <w:top w:val="none" w:sz="0" w:space="0" w:color="auto"/>
                <w:left w:val="none" w:sz="0" w:space="0" w:color="auto"/>
                <w:bottom w:val="none" w:sz="0" w:space="0" w:color="auto"/>
                <w:right w:val="none" w:sz="0" w:space="0" w:color="auto"/>
              </w:divBdr>
            </w:div>
            <w:div w:id="894044225">
              <w:marLeft w:val="0"/>
              <w:marRight w:val="0"/>
              <w:marTop w:val="0"/>
              <w:marBottom w:val="0"/>
              <w:divBdr>
                <w:top w:val="none" w:sz="0" w:space="0" w:color="auto"/>
                <w:left w:val="none" w:sz="0" w:space="0" w:color="auto"/>
                <w:bottom w:val="none" w:sz="0" w:space="0" w:color="auto"/>
                <w:right w:val="none" w:sz="0" w:space="0" w:color="auto"/>
              </w:divBdr>
            </w:div>
            <w:div w:id="875507400">
              <w:marLeft w:val="0"/>
              <w:marRight w:val="0"/>
              <w:marTop w:val="0"/>
              <w:marBottom w:val="0"/>
              <w:divBdr>
                <w:top w:val="none" w:sz="0" w:space="0" w:color="auto"/>
                <w:left w:val="none" w:sz="0" w:space="0" w:color="auto"/>
                <w:bottom w:val="none" w:sz="0" w:space="0" w:color="auto"/>
                <w:right w:val="none" w:sz="0" w:space="0" w:color="auto"/>
              </w:divBdr>
            </w:div>
            <w:div w:id="1314723814">
              <w:marLeft w:val="0"/>
              <w:marRight w:val="0"/>
              <w:marTop w:val="0"/>
              <w:marBottom w:val="0"/>
              <w:divBdr>
                <w:top w:val="none" w:sz="0" w:space="0" w:color="auto"/>
                <w:left w:val="none" w:sz="0" w:space="0" w:color="auto"/>
                <w:bottom w:val="none" w:sz="0" w:space="0" w:color="auto"/>
                <w:right w:val="none" w:sz="0" w:space="0" w:color="auto"/>
              </w:divBdr>
            </w:div>
            <w:div w:id="906653345">
              <w:marLeft w:val="0"/>
              <w:marRight w:val="0"/>
              <w:marTop w:val="0"/>
              <w:marBottom w:val="0"/>
              <w:divBdr>
                <w:top w:val="none" w:sz="0" w:space="0" w:color="auto"/>
                <w:left w:val="none" w:sz="0" w:space="0" w:color="auto"/>
                <w:bottom w:val="none" w:sz="0" w:space="0" w:color="auto"/>
                <w:right w:val="none" w:sz="0" w:space="0" w:color="auto"/>
              </w:divBdr>
            </w:div>
            <w:div w:id="1025525109">
              <w:marLeft w:val="0"/>
              <w:marRight w:val="0"/>
              <w:marTop w:val="0"/>
              <w:marBottom w:val="0"/>
              <w:divBdr>
                <w:top w:val="none" w:sz="0" w:space="0" w:color="auto"/>
                <w:left w:val="none" w:sz="0" w:space="0" w:color="auto"/>
                <w:bottom w:val="none" w:sz="0" w:space="0" w:color="auto"/>
                <w:right w:val="none" w:sz="0" w:space="0" w:color="auto"/>
              </w:divBdr>
            </w:div>
            <w:div w:id="950087033">
              <w:marLeft w:val="0"/>
              <w:marRight w:val="0"/>
              <w:marTop w:val="0"/>
              <w:marBottom w:val="0"/>
              <w:divBdr>
                <w:top w:val="none" w:sz="0" w:space="0" w:color="auto"/>
                <w:left w:val="none" w:sz="0" w:space="0" w:color="auto"/>
                <w:bottom w:val="none" w:sz="0" w:space="0" w:color="auto"/>
                <w:right w:val="none" w:sz="0" w:space="0" w:color="auto"/>
              </w:divBdr>
            </w:div>
            <w:div w:id="116921836">
              <w:marLeft w:val="0"/>
              <w:marRight w:val="0"/>
              <w:marTop w:val="0"/>
              <w:marBottom w:val="0"/>
              <w:divBdr>
                <w:top w:val="none" w:sz="0" w:space="0" w:color="auto"/>
                <w:left w:val="none" w:sz="0" w:space="0" w:color="auto"/>
                <w:bottom w:val="none" w:sz="0" w:space="0" w:color="auto"/>
                <w:right w:val="none" w:sz="0" w:space="0" w:color="auto"/>
              </w:divBdr>
            </w:div>
          </w:divsChild>
        </w:div>
        <w:div w:id="1388802112">
          <w:marLeft w:val="0"/>
          <w:marRight w:val="0"/>
          <w:marTop w:val="0"/>
          <w:marBottom w:val="0"/>
          <w:divBdr>
            <w:top w:val="none" w:sz="0" w:space="0" w:color="auto"/>
            <w:left w:val="none" w:sz="0" w:space="0" w:color="auto"/>
            <w:bottom w:val="none" w:sz="0" w:space="0" w:color="auto"/>
            <w:right w:val="none" w:sz="0" w:space="0" w:color="auto"/>
          </w:divBdr>
        </w:div>
        <w:div w:id="1646085394">
          <w:marLeft w:val="0"/>
          <w:marRight w:val="0"/>
          <w:marTop w:val="0"/>
          <w:marBottom w:val="0"/>
          <w:divBdr>
            <w:top w:val="none" w:sz="0" w:space="0" w:color="auto"/>
            <w:left w:val="none" w:sz="0" w:space="0" w:color="auto"/>
            <w:bottom w:val="none" w:sz="0" w:space="0" w:color="auto"/>
            <w:right w:val="none" w:sz="0" w:space="0" w:color="auto"/>
          </w:divBdr>
        </w:div>
        <w:div w:id="1725056506">
          <w:marLeft w:val="0"/>
          <w:marRight w:val="0"/>
          <w:marTop w:val="0"/>
          <w:marBottom w:val="0"/>
          <w:divBdr>
            <w:top w:val="none" w:sz="0" w:space="0" w:color="auto"/>
            <w:left w:val="none" w:sz="0" w:space="0" w:color="auto"/>
            <w:bottom w:val="none" w:sz="0" w:space="0" w:color="auto"/>
            <w:right w:val="none" w:sz="0" w:space="0" w:color="auto"/>
          </w:divBdr>
        </w:div>
        <w:div w:id="371001270">
          <w:marLeft w:val="0"/>
          <w:marRight w:val="0"/>
          <w:marTop w:val="0"/>
          <w:marBottom w:val="0"/>
          <w:divBdr>
            <w:top w:val="none" w:sz="0" w:space="0" w:color="auto"/>
            <w:left w:val="none" w:sz="0" w:space="0" w:color="auto"/>
            <w:bottom w:val="none" w:sz="0" w:space="0" w:color="auto"/>
            <w:right w:val="none" w:sz="0" w:space="0" w:color="auto"/>
          </w:divBdr>
        </w:div>
        <w:div w:id="1713767656">
          <w:marLeft w:val="0"/>
          <w:marRight w:val="0"/>
          <w:marTop w:val="0"/>
          <w:marBottom w:val="0"/>
          <w:divBdr>
            <w:top w:val="none" w:sz="0" w:space="0" w:color="auto"/>
            <w:left w:val="none" w:sz="0" w:space="0" w:color="auto"/>
            <w:bottom w:val="none" w:sz="0" w:space="0" w:color="auto"/>
            <w:right w:val="none" w:sz="0" w:space="0" w:color="auto"/>
          </w:divBdr>
        </w:div>
        <w:div w:id="982781957">
          <w:marLeft w:val="0"/>
          <w:marRight w:val="0"/>
          <w:marTop w:val="0"/>
          <w:marBottom w:val="0"/>
          <w:divBdr>
            <w:top w:val="none" w:sz="0" w:space="0" w:color="auto"/>
            <w:left w:val="none" w:sz="0" w:space="0" w:color="auto"/>
            <w:bottom w:val="none" w:sz="0" w:space="0" w:color="auto"/>
            <w:right w:val="none" w:sz="0" w:space="0" w:color="auto"/>
          </w:divBdr>
        </w:div>
        <w:div w:id="382363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vanb.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becca.lavigne@vivanb.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IS Word Theme1">
  <a:themeElements>
    <a:clrScheme name="AIS Colour Theme">
      <a:dk1>
        <a:srgbClr val="000000"/>
      </a:dk1>
      <a:lt1>
        <a:srgbClr val="FFFFFF"/>
      </a:lt1>
      <a:dk2>
        <a:srgbClr val="00B4CC"/>
      </a:dk2>
      <a:lt2>
        <a:srgbClr val="FFFFFF"/>
      </a:lt2>
      <a:accent1>
        <a:srgbClr val="00B4CC"/>
      </a:accent1>
      <a:accent2>
        <a:srgbClr val="A4CD39"/>
      </a:accent2>
      <a:accent3>
        <a:srgbClr val="BCBCBC"/>
      </a:accent3>
      <a:accent4>
        <a:srgbClr val="F06880"/>
      </a:accent4>
      <a:accent5>
        <a:srgbClr val="FFC114"/>
      </a:accent5>
      <a:accent6>
        <a:srgbClr val="8A4A7E"/>
      </a:accent6>
      <a:hlink>
        <a:srgbClr val="FFC114"/>
      </a:hlink>
      <a:folHlink>
        <a:srgbClr val="595959"/>
      </a:folHlink>
    </a:clrScheme>
    <a:fontScheme name="AIS Customized Font Theme">
      <a:majorFont>
        <a:latin typeface="Montserrat"/>
        <a:ea typeface=""/>
        <a:cs typeface=""/>
      </a:majorFont>
      <a:minorFont>
        <a:latin typeface="Karl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noFill/>
        </a:ln>
      </a:spPr>
      <a:bodyPr rtlCol="0" anchor="ctr"/>
      <a:lstStyle>
        <a:defPPr algn="ctr">
          <a:defRPr>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IS PowerPoint Theme1" id="{2858DE9E-2969-4F06-BBBA-A4B535E7D68B}" vid="{9ACCB9CB-49D7-4FC8-BD7C-33E88D5436D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B2BE3-4EB0-4D5F-9703-DDC542D04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Fairbairn</dc:creator>
  <cp:keywords/>
  <dc:description/>
  <cp:lastModifiedBy>Rebecca Lavigne</cp:lastModifiedBy>
  <cp:revision>2</cp:revision>
  <cp:lastPrinted>2025-05-13T11:34:00Z</cp:lastPrinted>
  <dcterms:created xsi:type="dcterms:W3CDTF">2025-10-24T14:14:00Z</dcterms:created>
  <dcterms:modified xsi:type="dcterms:W3CDTF">2025-10-24T14:14:00Z</dcterms:modified>
</cp:coreProperties>
</file>